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5B5" w:rsidRPr="00B61209" w:rsidRDefault="00AF05B5" w:rsidP="00390344">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B61209">
        <w:rPr>
          <w:rFonts w:ascii="Arial" w:eastAsia="Times New Roman" w:hAnsi="Arial" w:cs="Arial"/>
          <w:b/>
          <w:bCs/>
          <w:kern w:val="36"/>
          <w:sz w:val="24"/>
          <w:szCs w:val="24"/>
          <w:lang w:eastAsia="es-ES"/>
        </w:rPr>
        <w:t>Por qué Jerusalén es una ciudad tan disputada y por qué ninguna potencia excepto Estados Unidos la reconoce como la capital de Israel</w:t>
      </w:r>
    </w:p>
    <w:p w:rsidR="00AF05B5" w:rsidRPr="00390344" w:rsidRDefault="00AF05B5" w:rsidP="00390344">
      <w:pPr>
        <w:spacing w:after="0" w:line="240" w:lineRule="auto"/>
        <w:jc w:val="both"/>
        <w:rPr>
          <w:rFonts w:ascii="Arial" w:eastAsia="Times New Roman" w:hAnsi="Arial" w:cs="Arial"/>
          <w:sz w:val="24"/>
          <w:szCs w:val="24"/>
          <w:lang w:eastAsia="es-ES"/>
        </w:rPr>
      </w:pPr>
      <w:r w:rsidRPr="00390344">
        <w:rPr>
          <w:rFonts w:ascii="Arial" w:eastAsia="Times New Roman" w:hAnsi="Arial" w:cs="Arial"/>
          <w:sz w:val="24"/>
          <w:szCs w:val="24"/>
          <w:lang w:eastAsia="es-ES"/>
        </w:rPr>
        <w:t>5 diciembre 2017</w:t>
      </w:r>
    </w:p>
    <w:p w:rsidR="00AF05B5" w:rsidRPr="00390344" w:rsidRDefault="00AF05B5" w:rsidP="00390344">
      <w:pPr>
        <w:spacing w:after="0" w:line="240" w:lineRule="auto"/>
        <w:jc w:val="both"/>
        <w:rPr>
          <w:rFonts w:ascii="Arial" w:eastAsia="Times New Roman" w:hAnsi="Arial" w:cs="Arial"/>
          <w:sz w:val="24"/>
          <w:szCs w:val="24"/>
          <w:lang w:eastAsia="es-ES"/>
        </w:rPr>
      </w:pPr>
      <w:r w:rsidRPr="00390344">
        <w:rPr>
          <w:rFonts w:ascii="Arial" w:eastAsia="Times New Roman" w:hAnsi="Arial" w:cs="Arial"/>
          <w:sz w:val="24"/>
          <w:szCs w:val="24"/>
          <w:lang w:eastAsia="es-ES"/>
        </w:rPr>
        <w:t>Actualizado 6 diciembre 2017</w:t>
      </w:r>
    </w:p>
    <w:p w:rsidR="00AF05B5" w:rsidRPr="00390344" w:rsidRDefault="00AF05B5" w:rsidP="00390344">
      <w:pPr>
        <w:spacing w:after="0" w:line="240" w:lineRule="auto"/>
        <w:jc w:val="both"/>
        <w:rPr>
          <w:rFonts w:ascii="Arial" w:eastAsia="Times New Roman" w:hAnsi="Arial" w:cs="Arial"/>
          <w:sz w:val="24"/>
          <w:szCs w:val="24"/>
          <w:lang w:eastAsia="es-ES"/>
        </w:rPr>
      </w:pPr>
    </w:p>
    <w:p w:rsidR="00EE10EA" w:rsidRDefault="00AF05B5" w:rsidP="00390344">
      <w:pPr>
        <w:spacing w:before="100" w:beforeAutospacing="1" w:after="100" w:afterAutospacing="1" w:line="240" w:lineRule="auto"/>
        <w:jc w:val="both"/>
        <w:rPr>
          <w:rFonts w:ascii="Arial" w:eastAsia="Times New Roman" w:hAnsi="Arial" w:cs="Arial"/>
          <w:sz w:val="24"/>
          <w:szCs w:val="24"/>
          <w:lang w:eastAsia="es-ES"/>
        </w:rPr>
      </w:pPr>
      <w:r w:rsidRPr="00390344">
        <w:rPr>
          <w:rFonts w:ascii="Arial" w:eastAsia="Times New Roman" w:hAnsi="Arial" w:cs="Arial"/>
          <w:sz w:val="24"/>
          <w:szCs w:val="24"/>
          <w:lang w:eastAsia="es-ES"/>
        </w:rPr>
        <w:t>Israel considera a Jerusalén como su capital indivisible. Los palestinos quieren que Jerusalén Este sea la capital de su futuro Estado.</w:t>
      </w:r>
      <w:r w:rsidR="00A07291">
        <w:rPr>
          <w:rFonts w:ascii="Arial" w:eastAsia="Times New Roman" w:hAnsi="Arial" w:cs="Arial"/>
          <w:sz w:val="24"/>
          <w:szCs w:val="24"/>
          <w:lang w:eastAsia="es-ES"/>
        </w:rPr>
        <w:t xml:space="preserve"> </w:t>
      </w:r>
      <w:r w:rsidRPr="00390344">
        <w:rPr>
          <w:rFonts w:ascii="Arial" w:eastAsia="Times New Roman" w:hAnsi="Arial" w:cs="Arial"/>
          <w:bCs/>
          <w:sz w:val="24"/>
          <w:szCs w:val="24"/>
          <w:lang w:eastAsia="es-ES"/>
        </w:rPr>
        <w:t>Ningún asunto en Medio Oriente ha sido tan contencioso como el estatus de Jerusalén, una ciudad que tanto israelíes como palestinos reclaman como su capital.</w:t>
      </w:r>
      <w:r w:rsidR="00A07291">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 xml:space="preserve">En 1980, el Estado de Israel declaró a la ciudad como su capital. Y los palestinos designaron a Jerusalén del Este como la sede de su Estado. </w:t>
      </w:r>
      <w:r w:rsidR="00A07291">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Aunque ninguna potencia reconoce ninguno de estos reclamos, aquí está</w:t>
      </w:r>
      <w:r w:rsidRPr="00390344">
        <w:rPr>
          <w:rFonts w:ascii="Arial" w:eastAsia="Times New Roman" w:hAnsi="Arial" w:cs="Arial"/>
          <w:bCs/>
          <w:sz w:val="24"/>
          <w:szCs w:val="24"/>
          <w:lang w:eastAsia="es-ES"/>
        </w:rPr>
        <w:t xml:space="preserve"> la raíz de las crecientes tensiones entre israelíes y palestinos.</w:t>
      </w:r>
      <w:r w:rsidR="0047508C">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 xml:space="preserve">Y estas tensiones están ahora en riesgo de estallar luego de que el presidente de Estados Unidos, Donald </w:t>
      </w:r>
      <w:proofErr w:type="spellStart"/>
      <w:r w:rsidRPr="00390344">
        <w:rPr>
          <w:rFonts w:ascii="Arial" w:eastAsia="Times New Roman" w:hAnsi="Arial" w:cs="Arial"/>
          <w:sz w:val="24"/>
          <w:szCs w:val="24"/>
          <w:lang w:eastAsia="es-ES"/>
        </w:rPr>
        <w:t>Trump</w:t>
      </w:r>
      <w:proofErr w:type="spellEnd"/>
      <w:r w:rsidRPr="00390344">
        <w:rPr>
          <w:rFonts w:ascii="Arial" w:eastAsia="Times New Roman" w:hAnsi="Arial" w:cs="Arial"/>
          <w:sz w:val="24"/>
          <w:szCs w:val="24"/>
          <w:lang w:eastAsia="es-ES"/>
        </w:rPr>
        <w:t xml:space="preserve">, reconociera el miércoles a </w:t>
      </w:r>
      <w:r w:rsidRPr="00390344">
        <w:rPr>
          <w:rFonts w:ascii="Arial" w:eastAsia="Times New Roman" w:hAnsi="Arial" w:cs="Arial"/>
          <w:bCs/>
          <w:sz w:val="24"/>
          <w:szCs w:val="24"/>
          <w:lang w:eastAsia="es-ES"/>
        </w:rPr>
        <w:t>Jerusalén como la capital de Israel.</w:t>
      </w:r>
      <w:r w:rsidR="0047508C">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Con el anuncio, Estados Unidos se convierte en el primer país en reconocer a Jerusalén como la capital israelí, desde la fundación del Estado de Israel en 1948.</w:t>
      </w:r>
      <w:r w:rsidR="00633B44">
        <w:rPr>
          <w:rFonts w:ascii="Arial" w:eastAsia="Times New Roman" w:hAnsi="Arial" w:cs="Arial"/>
          <w:sz w:val="24"/>
          <w:szCs w:val="24"/>
          <w:lang w:eastAsia="es-ES"/>
        </w:rPr>
        <w:t xml:space="preserve"> </w:t>
      </w:r>
    </w:p>
    <w:p w:rsidR="00AF05B5" w:rsidRPr="00390344" w:rsidRDefault="00AF05B5" w:rsidP="00390344">
      <w:pPr>
        <w:spacing w:before="100" w:beforeAutospacing="1" w:after="100" w:afterAutospacing="1" w:line="240" w:lineRule="auto"/>
        <w:jc w:val="both"/>
        <w:rPr>
          <w:rFonts w:ascii="Arial" w:eastAsia="Times New Roman" w:hAnsi="Arial" w:cs="Arial"/>
          <w:sz w:val="24"/>
          <w:szCs w:val="24"/>
          <w:lang w:eastAsia="es-ES"/>
        </w:rPr>
      </w:pPr>
      <w:r w:rsidRPr="00390344">
        <w:rPr>
          <w:rFonts w:ascii="Arial" w:eastAsia="Times New Roman" w:hAnsi="Arial" w:cs="Arial"/>
          <w:sz w:val="24"/>
          <w:szCs w:val="24"/>
          <w:lang w:eastAsia="es-ES"/>
        </w:rPr>
        <w:t xml:space="preserve">El presidente de Estados Unidos, Donald </w:t>
      </w:r>
      <w:proofErr w:type="spellStart"/>
      <w:r w:rsidRPr="00390344">
        <w:rPr>
          <w:rFonts w:ascii="Arial" w:eastAsia="Times New Roman" w:hAnsi="Arial" w:cs="Arial"/>
          <w:sz w:val="24"/>
          <w:szCs w:val="24"/>
          <w:lang w:eastAsia="es-ES"/>
        </w:rPr>
        <w:t>Trump</w:t>
      </w:r>
      <w:proofErr w:type="spellEnd"/>
      <w:r w:rsidRPr="00390344">
        <w:rPr>
          <w:rFonts w:ascii="Arial" w:eastAsia="Times New Roman" w:hAnsi="Arial" w:cs="Arial"/>
          <w:sz w:val="24"/>
          <w:szCs w:val="24"/>
          <w:lang w:eastAsia="es-ES"/>
        </w:rPr>
        <w:t>, dijo que era tiempo de "reconocer oficialmente a Jerusalén como la capital de Israel".</w:t>
      </w:r>
      <w:r w:rsidR="00EE10EA">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 xml:space="preserve">"Esta decisión es una decisión lamentable que Francia no aprueba y que va en contra de la ley internacional y todas las resoluciones del Consejo de Seguridad de Naciones Unidas", dijo el presidente de ese país, Emmanuel </w:t>
      </w:r>
      <w:proofErr w:type="spellStart"/>
      <w:r w:rsidRPr="00390344">
        <w:rPr>
          <w:rFonts w:ascii="Arial" w:eastAsia="Times New Roman" w:hAnsi="Arial" w:cs="Arial"/>
          <w:sz w:val="24"/>
          <w:szCs w:val="24"/>
          <w:lang w:eastAsia="es-ES"/>
        </w:rPr>
        <w:t>Macron.Arabia</w:t>
      </w:r>
      <w:proofErr w:type="spellEnd"/>
      <w:r w:rsidRPr="00390344">
        <w:rPr>
          <w:rFonts w:ascii="Arial" w:eastAsia="Times New Roman" w:hAnsi="Arial" w:cs="Arial"/>
          <w:sz w:val="24"/>
          <w:szCs w:val="24"/>
          <w:lang w:eastAsia="es-ES"/>
        </w:rPr>
        <w:t xml:space="preserve"> Saudita, por su parte, había expresado antes del anuncio de </w:t>
      </w:r>
      <w:proofErr w:type="spellStart"/>
      <w:r w:rsidRPr="00390344">
        <w:rPr>
          <w:rFonts w:ascii="Arial" w:eastAsia="Times New Roman" w:hAnsi="Arial" w:cs="Arial"/>
          <w:sz w:val="24"/>
          <w:szCs w:val="24"/>
          <w:lang w:eastAsia="es-ES"/>
        </w:rPr>
        <w:t>Trump</w:t>
      </w:r>
      <w:proofErr w:type="spellEnd"/>
      <w:r w:rsidRPr="00390344">
        <w:rPr>
          <w:rFonts w:ascii="Arial" w:eastAsia="Times New Roman" w:hAnsi="Arial" w:cs="Arial"/>
          <w:sz w:val="24"/>
          <w:szCs w:val="24"/>
          <w:lang w:eastAsia="es-ES"/>
        </w:rPr>
        <w:t xml:space="preserve"> que la medida </w:t>
      </w:r>
      <w:r w:rsidRPr="00390344">
        <w:rPr>
          <w:rFonts w:ascii="Arial" w:eastAsia="Times New Roman" w:hAnsi="Arial" w:cs="Arial"/>
          <w:bCs/>
          <w:sz w:val="24"/>
          <w:szCs w:val="24"/>
          <w:lang w:eastAsia="es-ES"/>
        </w:rPr>
        <w:t>"tendría un impacto nocivo en el proceso de paz".</w:t>
      </w:r>
      <w:r w:rsidR="00B612DB">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 xml:space="preserve">Se sumó Jordania para advertir de "consecuencias graves" y el jefe de la Liga Árabe, </w:t>
      </w:r>
      <w:proofErr w:type="spellStart"/>
      <w:r w:rsidRPr="00390344">
        <w:rPr>
          <w:rFonts w:ascii="Arial" w:eastAsia="Times New Roman" w:hAnsi="Arial" w:cs="Arial"/>
          <w:sz w:val="24"/>
          <w:szCs w:val="24"/>
          <w:lang w:eastAsia="es-ES"/>
        </w:rPr>
        <w:t>Abul</w:t>
      </w:r>
      <w:proofErr w:type="spellEnd"/>
      <w:r w:rsidRPr="00390344">
        <w:rPr>
          <w:rFonts w:ascii="Arial" w:eastAsia="Times New Roman" w:hAnsi="Arial" w:cs="Arial"/>
          <w:sz w:val="24"/>
          <w:szCs w:val="24"/>
          <w:lang w:eastAsia="es-ES"/>
        </w:rPr>
        <w:t xml:space="preserve"> </w:t>
      </w:r>
      <w:proofErr w:type="spellStart"/>
      <w:r w:rsidRPr="00390344">
        <w:rPr>
          <w:rFonts w:ascii="Arial" w:eastAsia="Times New Roman" w:hAnsi="Arial" w:cs="Arial"/>
          <w:sz w:val="24"/>
          <w:szCs w:val="24"/>
          <w:lang w:eastAsia="es-ES"/>
        </w:rPr>
        <w:t>Gheit</w:t>
      </w:r>
      <w:proofErr w:type="spellEnd"/>
      <w:r w:rsidRPr="00390344">
        <w:rPr>
          <w:rFonts w:ascii="Arial" w:eastAsia="Times New Roman" w:hAnsi="Arial" w:cs="Arial"/>
          <w:sz w:val="24"/>
          <w:szCs w:val="24"/>
          <w:lang w:eastAsia="es-ES"/>
        </w:rPr>
        <w:t>, indicó que la decisión "nutriría el fanatismo y la violencia". Turquía aseguró que esto sería "</w:t>
      </w:r>
      <w:r w:rsidRPr="00390344">
        <w:rPr>
          <w:rFonts w:ascii="Arial" w:eastAsia="Times New Roman" w:hAnsi="Arial" w:cs="Arial"/>
          <w:bCs/>
          <w:sz w:val="24"/>
          <w:szCs w:val="24"/>
          <w:lang w:eastAsia="es-ES"/>
        </w:rPr>
        <w:t>una enorme catástrofe</w:t>
      </w:r>
      <w:r w:rsidRPr="00390344">
        <w:rPr>
          <w:rFonts w:ascii="Arial" w:eastAsia="Times New Roman" w:hAnsi="Arial" w:cs="Arial"/>
          <w:sz w:val="24"/>
          <w:szCs w:val="24"/>
          <w:lang w:eastAsia="es-ES"/>
        </w:rPr>
        <w:t>".</w:t>
      </w:r>
      <w:r w:rsidR="00B612DB">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 xml:space="preserve">La medida de </w:t>
      </w:r>
      <w:proofErr w:type="spellStart"/>
      <w:r w:rsidRPr="00390344">
        <w:rPr>
          <w:rFonts w:ascii="Arial" w:eastAsia="Times New Roman" w:hAnsi="Arial" w:cs="Arial"/>
          <w:sz w:val="24"/>
          <w:szCs w:val="24"/>
          <w:lang w:eastAsia="es-ES"/>
        </w:rPr>
        <w:t>Trump</w:t>
      </w:r>
      <w:proofErr w:type="spellEnd"/>
      <w:r w:rsidRPr="00390344">
        <w:rPr>
          <w:rFonts w:ascii="Arial" w:eastAsia="Times New Roman" w:hAnsi="Arial" w:cs="Arial"/>
          <w:sz w:val="24"/>
          <w:szCs w:val="24"/>
          <w:lang w:eastAsia="es-ES"/>
        </w:rPr>
        <w:t xml:space="preserve">, que prometió durante la campaña electoral, coloca a EE.UU. </w:t>
      </w:r>
      <w:r w:rsidRPr="00390344">
        <w:rPr>
          <w:rFonts w:ascii="Arial" w:eastAsia="Times New Roman" w:hAnsi="Arial" w:cs="Arial"/>
          <w:bCs/>
          <w:sz w:val="24"/>
          <w:szCs w:val="24"/>
          <w:lang w:eastAsia="es-ES"/>
        </w:rPr>
        <w:t>a contracorriente de las decisiones de la ONU sobre esta materia</w:t>
      </w:r>
      <w:r w:rsidRPr="00390344">
        <w:rPr>
          <w:rFonts w:ascii="Arial" w:eastAsia="Times New Roman" w:hAnsi="Arial" w:cs="Arial"/>
          <w:sz w:val="24"/>
          <w:szCs w:val="24"/>
          <w:lang w:eastAsia="es-ES"/>
        </w:rPr>
        <w:t xml:space="preserve"> y en abierta contradicción con el resto de potencias occidentales.</w:t>
      </w:r>
    </w:p>
    <w:p w:rsidR="00AF05B5" w:rsidRPr="00390344" w:rsidRDefault="00AF05B5" w:rsidP="002E5E83">
      <w:pPr>
        <w:spacing w:before="100" w:beforeAutospacing="1" w:after="100" w:afterAutospacing="1" w:line="240" w:lineRule="auto"/>
        <w:jc w:val="both"/>
        <w:rPr>
          <w:rFonts w:ascii="Arial" w:eastAsia="Times New Roman" w:hAnsi="Arial" w:cs="Arial"/>
          <w:sz w:val="24"/>
          <w:szCs w:val="24"/>
          <w:lang w:eastAsia="es-ES"/>
        </w:rPr>
      </w:pPr>
      <w:r w:rsidRPr="00390344">
        <w:rPr>
          <w:rFonts w:ascii="Arial" w:eastAsia="Times New Roman" w:hAnsi="Arial" w:cs="Arial"/>
          <w:sz w:val="24"/>
          <w:szCs w:val="24"/>
          <w:lang w:eastAsia="es-ES"/>
        </w:rPr>
        <w:t xml:space="preserve">Pero </w:t>
      </w:r>
      <w:r w:rsidRPr="00390344">
        <w:rPr>
          <w:rFonts w:ascii="Arial" w:eastAsia="Times New Roman" w:hAnsi="Arial" w:cs="Arial"/>
          <w:bCs/>
          <w:sz w:val="24"/>
          <w:szCs w:val="24"/>
          <w:lang w:eastAsia="es-ES"/>
        </w:rPr>
        <w:t>¿por qué es tan controvertido el tema de Jerusalén?</w:t>
      </w:r>
    </w:p>
    <w:p w:rsidR="00AF05B5" w:rsidRPr="00390344" w:rsidRDefault="002E5E83" w:rsidP="00390344">
      <w:pPr>
        <w:spacing w:before="100" w:beforeAutospacing="1" w:after="100" w:afterAutospacing="1" w:line="240" w:lineRule="auto"/>
        <w:jc w:val="both"/>
        <w:rPr>
          <w:rFonts w:ascii="Arial" w:eastAsia="Times New Roman" w:hAnsi="Arial" w:cs="Arial"/>
          <w:sz w:val="24"/>
          <w:szCs w:val="24"/>
          <w:lang w:eastAsia="es-ES"/>
        </w:rPr>
      </w:pPr>
      <w:proofErr w:type="spellStart"/>
      <w:r>
        <w:rPr>
          <w:rFonts w:ascii="Arial" w:eastAsia="Times New Roman" w:hAnsi="Arial" w:cs="Arial"/>
          <w:sz w:val="24"/>
          <w:szCs w:val="24"/>
          <w:lang w:eastAsia="es-ES"/>
        </w:rPr>
        <w:t>Duran</w:t>
      </w:r>
      <w:r w:rsidR="00AF05B5" w:rsidRPr="00390344">
        <w:rPr>
          <w:rFonts w:ascii="Arial" w:eastAsia="Times New Roman" w:hAnsi="Arial" w:cs="Arial"/>
          <w:sz w:val="24"/>
          <w:szCs w:val="24"/>
          <w:lang w:eastAsia="es-ES"/>
        </w:rPr>
        <w:t>e</w:t>
      </w:r>
      <w:proofErr w:type="spellEnd"/>
      <w:r w:rsidR="00AF05B5" w:rsidRPr="00390344">
        <w:rPr>
          <w:rFonts w:ascii="Arial" w:eastAsia="Times New Roman" w:hAnsi="Arial" w:cs="Arial"/>
          <w:sz w:val="24"/>
          <w:szCs w:val="24"/>
          <w:lang w:eastAsia="es-ES"/>
        </w:rPr>
        <w:t xml:space="preserve"> la campaña presidencial, Donald </w:t>
      </w:r>
      <w:proofErr w:type="spellStart"/>
      <w:r w:rsidR="00AF05B5" w:rsidRPr="00390344">
        <w:rPr>
          <w:rFonts w:ascii="Arial" w:eastAsia="Times New Roman" w:hAnsi="Arial" w:cs="Arial"/>
          <w:sz w:val="24"/>
          <w:szCs w:val="24"/>
          <w:lang w:eastAsia="es-ES"/>
        </w:rPr>
        <w:t>Trump</w:t>
      </w:r>
      <w:proofErr w:type="spellEnd"/>
      <w:r w:rsidR="00AF05B5" w:rsidRPr="00390344">
        <w:rPr>
          <w:rFonts w:ascii="Arial" w:eastAsia="Times New Roman" w:hAnsi="Arial" w:cs="Arial"/>
          <w:sz w:val="24"/>
          <w:szCs w:val="24"/>
          <w:lang w:eastAsia="es-ES"/>
        </w:rPr>
        <w:t xml:space="preserve"> prometió mudar la embajada de Estados Unidos de Tel Aviv a Jerusalén.</w:t>
      </w:r>
      <w:r w:rsidR="00885794">
        <w:rPr>
          <w:rFonts w:ascii="Arial" w:eastAsia="Times New Roman" w:hAnsi="Arial" w:cs="Arial"/>
          <w:sz w:val="24"/>
          <w:szCs w:val="24"/>
          <w:lang w:eastAsia="es-ES"/>
        </w:rPr>
        <w:t xml:space="preserve"> </w:t>
      </w:r>
      <w:r w:rsidR="00AF05B5" w:rsidRPr="00390344">
        <w:rPr>
          <w:rFonts w:ascii="Arial" w:eastAsia="Times New Roman" w:hAnsi="Arial" w:cs="Arial"/>
          <w:sz w:val="24"/>
          <w:szCs w:val="24"/>
          <w:lang w:eastAsia="es-ES"/>
        </w:rPr>
        <w:t>El ser considerada como una ciudad sagrada por los fieles de las tres grandes religiones monoteístas —judíos, cristianos y musulmanes— paradójicamente convirtió a Jerusalén en objeto de numerosas disputas que, a lo largo de siglos, derivaron en reiteradas conquistas y reconquistas.</w:t>
      </w:r>
      <w:r w:rsidR="00C5133E">
        <w:rPr>
          <w:rFonts w:ascii="Arial" w:eastAsia="Times New Roman" w:hAnsi="Arial" w:cs="Arial"/>
          <w:sz w:val="24"/>
          <w:szCs w:val="24"/>
          <w:lang w:eastAsia="es-ES"/>
        </w:rPr>
        <w:t xml:space="preserve"> </w:t>
      </w:r>
      <w:r w:rsidR="00AF05B5" w:rsidRPr="00390344">
        <w:rPr>
          <w:rFonts w:ascii="Arial" w:eastAsia="Times New Roman" w:hAnsi="Arial" w:cs="Arial"/>
          <w:sz w:val="24"/>
          <w:szCs w:val="24"/>
          <w:lang w:eastAsia="es-ES"/>
        </w:rPr>
        <w:t xml:space="preserve">Cuando en 1947 la Asamblea General de la ONU aprobó la resolución 181 para la partición de Palestina en un Estado judío y otro árabe, </w:t>
      </w:r>
      <w:r w:rsidR="00AF05B5" w:rsidRPr="00390344">
        <w:rPr>
          <w:rFonts w:ascii="Arial" w:eastAsia="Times New Roman" w:hAnsi="Arial" w:cs="Arial"/>
          <w:bCs/>
          <w:sz w:val="24"/>
          <w:szCs w:val="24"/>
          <w:lang w:eastAsia="es-ES"/>
        </w:rPr>
        <w:t>se pensó en considerar a Jerusalén como una "entidad aparte", una ciudad internacional que sería administrada durante diez años por la ONU</w:t>
      </w:r>
      <w:r w:rsidR="00AF05B5" w:rsidRPr="00390344">
        <w:rPr>
          <w:rFonts w:ascii="Arial" w:eastAsia="Times New Roman" w:hAnsi="Arial" w:cs="Arial"/>
          <w:sz w:val="24"/>
          <w:szCs w:val="24"/>
          <w:lang w:eastAsia="es-ES"/>
        </w:rPr>
        <w:t xml:space="preserve"> antes de realizar un referendo para definir su destino.</w:t>
      </w:r>
      <w:r w:rsidR="00F0352C">
        <w:rPr>
          <w:rFonts w:ascii="Arial" w:eastAsia="Times New Roman" w:hAnsi="Arial" w:cs="Arial"/>
          <w:sz w:val="24"/>
          <w:szCs w:val="24"/>
          <w:lang w:eastAsia="es-ES"/>
        </w:rPr>
        <w:t xml:space="preserve"> </w:t>
      </w:r>
      <w:r w:rsidR="00AF05B5" w:rsidRPr="00390344">
        <w:rPr>
          <w:rFonts w:ascii="Arial" w:eastAsia="Times New Roman" w:hAnsi="Arial" w:cs="Arial"/>
          <w:sz w:val="24"/>
          <w:szCs w:val="24"/>
          <w:lang w:eastAsia="es-ES"/>
        </w:rPr>
        <w:t>El documento preveía además garantizar la protección, el libre acceso y la libertad de culto en los lugares sagrados de la ciudad, no solo para sus habitantes sino incluso para los extranjeros sin discriminación por causas de nacionalidad.</w:t>
      </w:r>
      <w:r w:rsidR="00AF3D98">
        <w:rPr>
          <w:rFonts w:ascii="Arial" w:eastAsia="Times New Roman" w:hAnsi="Arial" w:cs="Arial"/>
          <w:sz w:val="24"/>
          <w:szCs w:val="24"/>
          <w:lang w:eastAsia="es-ES"/>
        </w:rPr>
        <w:t xml:space="preserve"> </w:t>
      </w:r>
      <w:r w:rsidR="00AF05B5" w:rsidRPr="00390344">
        <w:rPr>
          <w:rFonts w:ascii="Arial" w:eastAsia="Times New Roman" w:hAnsi="Arial" w:cs="Arial"/>
          <w:sz w:val="24"/>
          <w:szCs w:val="24"/>
          <w:lang w:eastAsia="es-ES"/>
        </w:rPr>
        <w:t xml:space="preserve">Este plan no llegó a aplicarse debido al estallido de la primera guerra </w:t>
      </w:r>
      <w:r w:rsidR="00AF05B5" w:rsidRPr="00390344">
        <w:rPr>
          <w:rFonts w:ascii="Arial" w:eastAsia="Times New Roman" w:hAnsi="Arial" w:cs="Arial"/>
          <w:sz w:val="24"/>
          <w:szCs w:val="24"/>
          <w:lang w:eastAsia="es-ES"/>
        </w:rPr>
        <w:lastRenderedPageBreak/>
        <w:t>árabe-israelí en 1948, que en la práctica derivó en la división de la ciudad en dos partes: Jerusalén este, bajo control árabe; y Jerusalén oeste, en manos de Israel.</w:t>
      </w:r>
    </w:p>
    <w:p w:rsidR="00AF05B5" w:rsidRPr="00390344" w:rsidRDefault="00AF05B5" w:rsidP="00390344">
      <w:pPr>
        <w:spacing w:before="100" w:beforeAutospacing="1" w:after="100" w:afterAutospacing="1" w:line="240" w:lineRule="auto"/>
        <w:jc w:val="both"/>
        <w:rPr>
          <w:rFonts w:ascii="Arial" w:eastAsia="Times New Roman" w:hAnsi="Arial" w:cs="Arial"/>
          <w:sz w:val="24"/>
          <w:szCs w:val="24"/>
          <w:lang w:eastAsia="es-ES"/>
        </w:rPr>
      </w:pPr>
      <w:r w:rsidRPr="00390344">
        <w:rPr>
          <w:rFonts w:ascii="Arial" w:eastAsia="Times New Roman" w:hAnsi="Arial" w:cs="Arial"/>
          <w:sz w:val="24"/>
          <w:szCs w:val="24"/>
          <w:lang w:eastAsia="es-ES"/>
        </w:rPr>
        <w:t>La parte oriental de Jerusalén, que incluía la ciudad vieja y los lugares sagrados, quedaron en manos de Jordania desde entonces hasta 1967, cuando durante la Guerra de los Seis Días, Israel quedó en control de toda la ciudad.</w:t>
      </w:r>
      <w:r w:rsidR="003E400C">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 xml:space="preserve">Entonces, </w:t>
      </w:r>
      <w:r w:rsidRPr="00390344">
        <w:rPr>
          <w:rFonts w:ascii="Arial" w:eastAsia="Times New Roman" w:hAnsi="Arial" w:cs="Arial"/>
          <w:bCs/>
          <w:sz w:val="24"/>
          <w:szCs w:val="24"/>
          <w:lang w:eastAsia="es-ES"/>
        </w:rPr>
        <w:t xml:space="preserve">la </w:t>
      </w:r>
      <w:proofErr w:type="spellStart"/>
      <w:r w:rsidRPr="00390344">
        <w:rPr>
          <w:rFonts w:ascii="Arial" w:eastAsia="Times New Roman" w:hAnsi="Arial" w:cs="Arial"/>
          <w:bCs/>
          <w:i/>
          <w:iCs/>
          <w:sz w:val="24"/>
          <w:szCs w:val="24"/>
          <w:lang w:eastAsia="es-ES"/>
        </w:rPr>
        <w:t>Knesset</w:t>
      </w:r>
      <w:proofErr w:type="spellEnd"/>
      <w:r w:rsidRPr="00390344">
        <w:rPr>
          <w:rFonts w:ascii="Arial" w:eastAsia="Times New Roman" w:hAnsi="Arial" w:cs="Arial"/>
          <w:bCs/>
          <w:i/>
          <w:iCs/>
          <w:sz w:val="24"/>
          <w:szCs w:val="24"/>
          <w:lang w:eastAsia="es-ES"/>
        </w:rPr>
        <w:t xml:space="preserve"> </w:t>
      </w:r>
      <w:r w:rsidRPr="00390344">
        <w:rPr>
          <w:rFonts w:ascii="Arial" w:eastAsia="Times New Roman" w:hAnsi="Arial" w:cs="Arial"/>
          <w:bCs/>
          <w:sz w:val="24"/>
          <w:szCs w:val="24"/>
          <w:lang w:eastAsia="es-ES"/>
        </w:rPr>
        <w:t>(el Parlamento israelí) aprobó una ley de protección a los lugares sagrados, en la que garantizaba el acceso a estos por parte de los fieles de las distintas religiones</w:t>
      </w:r>
      <w:r w:rsidRPr="00390344">
        <w:rPr>
          <w:rFonts w:ascii="Arial" w:eastAsia="Times New Roman" w:hAnsi="Arial" w:cs="Arial"/>
          <w:sz w:val="24"/>
          <w:szCs w:val="24"/>
          <w:lang w:eastAsia="es-ES"/>
        </w:rPr>
        <w:t>.</w:t>
      </w:r>
      <w:r w:rsidR="003E400C">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 xml:space="preserve">Además, el gobierno israelí hizo un acuerdo con el </w:t>
      </w:r>
      <w:proofErr w:type="spellStart"/>
      <w:r w:rsidRPr="00390344">
        <w:rPr>
          <w:rFonts w:ascii="Arial" w:eastAsia="Times New Roman" w:hAnsi="Arial" w:cs="Arial"/>
          <w:sz w:val="24"/>
          <w:szCs w:val="24"/>
          <w:lang w:eastAsia="es-ES"/>
        </w:rPr>
        <w:t>Waqf</w:t>
      </w:r>
      <w:proofErr w:type="spellEnd"/>
      <w:r w:rsidRPr="00390344">
        <w:rPr>
          <w:rFonts w:ascii="Arial" w:eastAsia="Times New Roman" w:hAnsi="Arial" w:cs="Arial"/>
          <w:sz w:val="24"/>
          <w:szCs w:val="24"/>
          <w:lang w:eastAsia="es-ES"/>
        </w:rPr>
        <w:t xml:space="preserve"> islámico de Jerusalén, una fundación religiosa musulmana que quedó a cargo de la administración de lugares sagrados como la Explanada de las Mezquitas (o el Monte del Templo, para los judíos), complejo dentro del cual se encuentra la mezquita de Al </w:t>
      </w:r>
      <w:proofErr w:type="spellStart"/>
      <w:r w:rsidRPr="00390344">
        <w:rPr>
          <w:rFonts w:ascii="Arial" w:eastAsia="Times New Roman" w:hAnsi="Arial" w:cs="Arial"/>
          <w:sz w:val="24"/>
          <w:szCs w:val="24"/>
          <w:lang w:eastAsia="es-ES"/>
        </w:rPr>
        <w:t>Aqsa</w:t>
      </w:r>
      <w:proofErr w:type="spellEnd"/>
      <w:r w:rsidRPr="00390344">
        <w:rPr>
          <w:rFonts w:ascii="Arial" w:eastAsia="Times New Roman" w:hAnsi="Arial" w:cs="Arial"/>
          <w:sz w:val="24"/>
          <w:szCs w:val="24"/>
          <w:lang w:eastAsia="es-ES"/>
        </w:rPr>
        <w:t xml:space="preserve"> y el Domo de la Roca.</w:t>
      </w:r>
    </w:p>
    <w:p w:rsidR="00AF05B5" w:rsidRPr="00390344" w:rsidRDefault="00AF05B5" w:rsidP="00390344">
      <w:pPr>
        <w:spacing w:before="100" w:beforeAutospacing="1" w:after="100" w:afterAutospacing="1" w:line="240" w:lineRule="auto"/>
        <w:jc w:val="both"/>
        <w:rPr>
          <w:rFonts w:ascii="Arial" w:eastAsia="Times New Roman" w:hAnsi="Arial" w:cs="Arial"/>
          <w:sz w:val="24"/>
          <w:szCs w:val="24"/>
          <w:lang w:eastAsia="es-ES"/>
        </w:rPr>
      </w:pPr>
      <w:r w:rsidRPr="00390344">
        <w:rPr>
          <w:rFonts w:ascii="Arial" w:eastAsia="Times New Roman" w:hAnsi="Arial" w:cs="Arial"/>
          <w:sz w:val="24"/>
          <w:szCs w:val="24"/>
          <w:lang w:eastAsia="es-ES"/>
        </w:rPr>
        <w:t>La presencia judía en Jerusalén se remonta a tiempos muy antiguos.</w:t>
      </w:r>
      <w:r w:rsidR="005C110E">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El triunfo en la Guerra de los Seis Días permitió a los judíos volver a rezar junto al Muro de los Lamentos.</w:t>
      </w:r>
      <w:r w:rsidR="007F4795">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 xml:space="preserve">"Según la Biblia, era la capital del Estado unido de (los reyes) David y Salomón, alrededor del año 1000 </w:t>
      </w:r>
      <w:proofErr w:type="spellStart"/>
      <w:r w:rsidRPr="00390344">
        <w:rPr>
          <w:rFonts w:ascii="Arial" w:eastAsia="Times New Roman" w:hAnsi="Arial" w:cs="Arial"/>
          <w:sz w:val="24"/>
          <w:szCs w:val="24"/>
          <w:lang w:eastAsia="es-ES"/>
        </w:rPr>
        <w:t>a.c.</w:t>
      </w:r>
      <w:proofErr w:type="spellEnd"/>
      <w:r w:rsidRPr="00390344">
        <w:rPr>
          <w:rFonts w:ascii="Arial" w:eastAsia="Times New Roman" w:hAnsi="Arial" w:cs="Arial"/>
          <w:sz w:val="24"/>
          <w:szCs w:val="24"/>
          <w:lang w:eastAsia="es-ES"/>
        </w:rPr>
        <w:t xml:space="preserve">. Históricamente, comprobado por evidencia arqueológica, fue la capital del Estado hebreo de Judea poco después de esa fecha, el sitio del templo judío en el Monte del Templo y así permaneció hasta que fue conquistada y destruida por Nabucodonosor II, rey de Babilonia, en el año 586", le dijo a BBC Mundo el historiador británico </w:t>
      </w:r>
      <w:proofErr w:type="spellStart"/>
      <w:r w:rsidRPr="00390344">
        <w:rPr>
          <w:rFonts w:ascii="Arial" w:eastAsia="Times New Roman" w:hAnsi="Arial" w:cs="Arial"/>
          <w:sz w:val="24"/>
          <w:szCs w:val="24"/>
          <w:lang w:eastAsia="es-ES"/>
        </w:rPr>
        <w:t>Simon</w:t>
      </w:r>
      <w:proofErr w:type="spellEnd"/>
      <w:r w:rsidRPr="00390344">
        <w:rPr>
          <w:rFonts w:ascii="Arial" w:eastAsia="Times New Roman" w:hAnsi="Arial" w:cs="Arial"/>
          <w:sz w:val="24"/>
          <w:szCs w:val="24"/>
          <w:lang w:eastAsia="es-ES"/>
        </w:rPr>
        <w:t xml:space="preserve"> </w:t>
      </w:r>
      <w:proofErr w:type="spellStart"/>
      <w:r w:rsidRPr="00390344">
        <w:rPr>
          <w:rFonts w:ascii="Arial" w:eastAsia="Times New Roman" w:hAnsi="Arial" w:cs="Arial"/>
          <w:sz w:val="24"/>
          <w:szCs w:val="24"/>
          <w:lang w:eastAsia="es-ES"/>
        </w:rPr>
        <w:t>Sebag</w:t>
      </w:r>
      <w:proofErr w:type="spellEnd"/>
      <w:r w:rsidRPr="00390344">
        <w:rPr>
          <w:rFonts w:ascii="Arial" w:eastAsia="Times New Roman" w:hAnsi="Arial" w:cs="Arial"/>
          <w:sz w:val="24"/>
          <w:szCs w:val="24"/>
          <w:lang w:eastAsia="es-ES"/>
        </w:rPr>
        <w:t xml:space="preserve"> </w:t>
      </w:r>
      <w:proofErr w:type="spellStart"/>
      <w:r w:rsidRPr="00390344">
        <w:rPr>
          <w:rFonts w:ascii="Arial" w:eastAsia="Times New Roman" w:hAnsi="Arial" w:cs="Arial"/>
          <w:sz w:val="24"/>
          <w:szCs w:val="24"/>
          <w:lang w:eastAsia="es-ES"/>
        </w:rPr>
        <w:t>Montefiore</w:t>
      </w:r>
      <w:proofErr w:type="spellEnd"/>
      <w:r w:rsidRPr="00390344">
        <w:rPr>
          <w:rFonts w:ascii="Arial" w:eastAsia="Times New Roman" w:hAnsi="Arial" w:cs="Arial"/>
          <w:sz w:val="24"/>
          <w:szCs w:val="24"/>
          <w:lang w:eastAsia="es-ES"/>
        </w:rPr>
        <w:t>, autor del libro "Jerusalén, la biografía".</w:t>
      </w:r>
    </w:p>
    <w:p w:rsidR="00AF05B5" w:rsidRPr="00390344" w:rsidRDefault="00AF05B5" w:rsidP="00390344">
      <w:pPr>
        <w:spacing w:before="100" w:beforeAutospacing="1" w:after="100" w:afterAutospacing="1" w:line="240" w:lineRule="auto"/>
        <w:jc w:val="both"/>
        <w:rPr>
          <w:rFonts w:ascii="Arial" w:eastAsia="Times New Roman" w:hAnsi="Arial" w:cs="Arial"/>
          <w:sz w:val="24"/>
          <w:szCs w:val="24"/>
          <w:lang w:eastAsia="es-ES"/>
        </w:rPr>
      </w:pPr>
      <w:r w:rsidRPr="00390344">
        <w:rPr>
          <w:rFonts w:ascii="Arial" w:eastAsia="Times New Roman" w:hAnsi="Arial" w:cs="Arial"/>
          <w:sz w:val="24"/>
          <w:szCs w:val="24"/>
          <w:lang w:eastAsia="es-ES"/>
        </w:rPr>
        <w:t xml:space="preserve">El experto explicó que después la presencia hebrea allí fue restaurada por Ciro II el Grande de Persia hasta la conquista por parte de Alejandro Magno, aunque el templo siguió siendo el centro de la vida judía hasta que intentó destruirlo Antíoco IV </w:t>
      </w:r>
      <w:proofErr w:type="spellStart"/>
      <w:r w:rsidRPr="00390344">
        <w:rPr>
          <w:rFonts w:ascii="Arial" w:eastAsia="Times New Roman" w:hAnsi="Arial" w:cs="Arial"/>
          <w:sz w:val="24"/>
          <w:szCs w:val="24"/>
          <w:lang w:eastAsia="es-ES"/>
        </w:rPr>
        <w:t>Epífanes</w:t>
      </w:r>
      <w:proofErr w:type="spellEnd"/>
      <w:r w:rsidRPr="00390344">
        <w:rPr>
          <w:rFonts w:ascii="Arial" w:eastAsia="Times New Roman" w:hAnsi="Arial" w:cs="Arial"/>
          <w:sz w:val="24"/>
          <w:szCs w:val="24"/>
          <w:lang w:eastAsia="es-ES"/>
        </w:rPr>
        <w:t xml:space="preserve">, un rey de la dinastía </w:t>
      </w:r>
      <w:proofErr w:type="spellStart"/>
      <w:r w:rsidRPr="00390344">
        <w:rPr>
          <w:rFonts w:ascii="Arial" w:eastAsia="Times New Roman" w:hAnsi="Arial" w:cs="Arial"/>
          <w:sz w:val="24"/>
          <w:szCs w:val="24"/>
          <w:lang w:eastAsia="es-ES"/>
        </w:rPr>
        <w:t>Seléucida</w:t>
      </w:r>
      <w:proofErr w:type="spellEnd"/>
      <w:r w:rsidRPr="00390344">
        <w:rPr>
          <w:rFonts w:ascii="Arial" w:eastAsia="Times New Roman" w:hAnsi="Arial" w:cs="Arial"/>
          <w:sz w:val="24"/>
          <w:szCs w:val="24"/>
          <w:lang w:eastAsia="es-ES"/>
        </w:rPr>
        <w:t xml:space="preserve"> cuya represión aceleró una rebelión por parte de los judíos.</w:t>
      </w:r>
      <w:r w:rsidR="00BE2B44">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 xml:space="preserve">"Jerusalén fue la capital de un Estado judío independiente con los macabeos, que entonces era un reino satélite de Roma bajo Herodes el Grande, quien reconstruyó el segundo templo que luego fue destruido por Tito en el año 70 D.C., cuando tomó control de la ciudad y ordenó la expulsión de los judíos", contó </w:t>
      </w:r>
      <w:proofErr w:type="spellStart"/>
      <w:r w:rsidRPr="00390344">
        <w:rPr>
          <w:rFonts w:ascii="Arial" w:eastAsia="Times New Roman" w:hAnsi="Arial" w:cs="Arial"/>
          <w:sz w:val="24"/>
          <w:szCs w:val="24"/>
          <w:lang w:eastAsia="es-ES"/>
        </w:rPr>
        <w:t>Montefiore</w:t>
      </w:r>
      <w:proofErr w:type="spellEnd"/>
      <w:r w:rsidRPr="00390344">
        <w:rPr>
          <w:rFonts w:ascii="Arial" w:eastAsia="Times New Roman" w:hAnsi="Arial" w:cs="Arial"/>
          <w:sz w:val="24"/>
          <w:szCs w:val="24"/>
          <w:lang w:eastAsia="es-ES"/>
        </w:rPr>
        <w:t>.</w:t>
      </w:r>
      <w:r w:rsidR="005A2877">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w:t>
      </w:r>
      <w:r w:rsidRPr="00390344">
        <w:rPr>
          <w:rFonts w:ascii="Arial" w:eastAsia="Times New Roman" w:hAnsi="Arial" w:cs="Arial"/>
          <w:bCs/>
          <w:sz w:val="24"/>
          <w:szCs w:val="24"/>
          <w:lang w:eastAsia="es-ES"/>
        </w:rPr>
        <w:t>En el siglo II, Adriano intentó destruir la Jerusalén hebrea y colocó un templo idolatra en el lugar del templo judío</w:t>
      </w:r>
      <w:r w:rsidRPr="00390344">
        <w:rPr>
          <w:rFonts w:ascii="Arial" w:eastAsia="Times New Roman" w:hAnsi="Arial" w:cs="Arial"/>
          <w:sz w:val="24"/>
          <w:szCs w:val="24"/>
          <w:lang w:eastAsia="es-ES"/>
        </w:rPr>
        <w:t>. Lo que llevó a una amplia revuelta que fue reprimida por el emperador, quien volvió a expulsar a los judíos y renombró a Jerusalén y a Judea con el nombre de los enemigos bíblicos de los hebreos: los filisteos", agregó.</w:t>
      </w:r>
    </w:p>
    <w:p w:rsidR="00AF05B5" w:rsidRPr="00390344" w:rsidRDefault="00AF05B5" w:rsidP="00390344">
      <w:pPr>
        <w:spacing w:before="100" w:beforeAutospacing="1" w:after="100" w:afterAutospacing="1" w:line="240" w:lineRule="auto"/>
        <w:jc w:val="both"/>
        <w:rPr>
          <w:rFonts w:ascii="Arial" w:eastAsia="Times New Roman" w:hAnsi="Arial" w:cs="Arial"/>
          <w:sz w:val="24"/>
          <w:szCs w:val="24"/>
          <w:lang w:eastAsia="es-ES"/>
        </w:rPr>
      </w:pPr>
      <w:r w:rsidRPr="00390344">
        <w:rPr>
          <w:rFonts w:ascii="Arial" w:eastAsia="Times New Roman" w:hAnsi="Arial" w:cs="Arial"/>
          <w:sz w:val="24"/>
          <w:szCs w:val="24"/>
          <w:lang w:eastAsia="es-ES"/>
        </w:rPr>
        <w:t xml:space="preserve">El Domo de la Roca, en el complejo de la mezquita de Al </w:t>
      </w:r>
      <w:proofErr w:type="spellStart"/>
      <w:r w:rsidRPr="00390344">
        <w:rPr>
          <w:rFonts w:ascii="Arial" w:eastAsia="Times New Roman" w:hAnsi="Arial" w:cs="Arial"/>
          <w:sz w:val="24"/>
          <w:szCs w:val="24"/>
          <w:lang w:eastAsia="es-ES"/>
        </w:rPr>
        <w:t>Aqsa</w:t>
      </w:r>
      <w:proofErr w:type="spellEnd"/>
      <w:r w:rsidRPr="00390344">
        <w:rPr>
          <w:rFonts w:ascii="Arial" w:eastAsia="Times New Roman" w:hAnsi="Arial" w:cs="Arial"/>
          <w:sz w:val="24"/>
          <w:szCs w:val="24"/>
          <w:lang w:eastAsia="es-ES"/>
        </w:rPr>
        <w:t>, es el tercer lugar más sagrado para los musulmanes.</w:t>
      </w:r>
      <w:r w:rsidR="002B7EB6">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"Desde aquel momento, los judíos han reverenciado ese lugar y han orado en torno al muro del templo destruido. Habiéndola tenido por algunos momentos bajo su control, los judíos han soñado y han anhelado volver a Jerusalén… hasta que en el siglo XIX comenzaron a emigrar a Palestina. Desde 1880 ha habido una mayoría judía en Jerusalén".</w:t>
      </w:r>
      <w:r w:rsidR="002B7EB6">
        <w:rPr>
          <w:rFonts w:ascii="Arial" w:eastAsia="Times New Roman" w:hAnsi="Arial" w:cs="Arial"/>
          <w:sz w:val="24"/>
          <w:szCs w:val="24"/>
          <w:lang w:eastAsia="es-ES"/>
        </w:rPr>
        <w:t xml:space="preserve"> </w:t>
      </w:r>
      <w:proofErr w:type="spellStart"/>
      <w:r w:rsidRPr="00390344">
        <w:rPr>
          <w:rFonts w:ascii="Arial" w:eastAsia="Times New Roman" w:hAnsi="Arial" w:cs="Arial"/>
          <w:sz w:val="24"/>
          <w:szCs w:val="24"/>
          <w:lang w:eastAsia="es-ES"/>
        </w:rPr>
        <w:t>Montefiore</w:t>
      </w:r>
      <w:proofErr w:type="spellEnd"/>
      <w:r w:rsidRPr="00390344">
        <w:rPr>
          <w:rFonts w:ascii="Arial" w:eastAsia="Times New Roman" w:hAnsi="Arial" w:cs="Arial"/>
          <w:sz w:val="24"/>
          <w:szCs w:val="24"/>
          <w:lang w:eastAsia="es-ES"/>
        </w:rPr>
        <w:t xml:space="preserve"> también destaca los lazos antiguos que unen a los musulmanes con Jerusalén.</w:t>
      </w:r>
    </w:p>
    <w:p w:rsidR="00AF05B5" w:rsidRPr="00390344" w:rsidRDefault="00AF05B5" w:rsidP="00390344">
      <w:pPr>
        <w:spacing w:before="100" w:beforeAutospacing="1" w:after="100" w:afterAutospacing="1" w:line="240" w:lineRule="auto"/>
        <w:jc w:val="both"/>
        <w:rPr>
          <w:rFonts w:ascii="Arial" w:eastAsia="Times New Roman" w:hAnsi="Arial" w:cs="Arial"/>
          <w:sz w:val="24"/>
          <w:szCs w:val="24"/>
          <w:lang w:eastAsia="es-ES"/>
        </w:rPr>
      </w:pPr>
      <w:r w:rsidRPr="00390344">
        <w:rPr>
          <w:rFonts w:ascii="Arial" w:eastAsia="Times New Roman" w:hAnsi="Arial" w:cs="Arial"/>
          <w:sz w:val="24"/>
          <w:szCs w:val="24"/>
          <w:lang w:eastAsia="es-ES"/>
        </w:rPr>
        <w:lastRenderedPageBreak/>
        <w:t>"El vínculo islámico con la ciudad se remonta a la conquista árabe alrededor del año 638, cuando el califa Omar tomó la ciudad, garantizando la libertad a los judíos y cristianos que aceptaran el control político y religioso musulmán. Los musulmanes reverenciaban las escrituras judías y compartían su creencia de que Jerusalén sería el lugar místico del apocalipsis, que consideraban inminente", relató el historiador.</w:t>
      </w:r>
      <w:r w:rsidR="003A5500">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w:t>
      </w:r>
      <w:r w:rsidRPr="00390344">
        <w:rPr>
          <w:rFonts w:ascii="Arial" w:eastAsia="Times New Roman" w:hAnsi="Arial" w:cs="Arial"/>
          <w:bCs/>
          <w:sz w:val="24"/>
          <w:szCs w:val="24"/>
          <w:lang w:eastAsia="es-ES"/>
        </w:rPr>
        <w:t>Mahoma veneraba las escrituras judías y a Jerusalén misma, al punto que los primeros musulmanes oraban hacia Jerusalén y no hacia la Meca</w:t>
      </w:r>
      <w:r w:rsidRPr="00390344">
        <w:rPr>
          <w:rFonts w:ascii="Arial" w:eastAsia="Times New Roman" w:hAnsi="Arial" w:cs="Arial"/>
          <w:sz w:val="24"/>
          <w:szCs w:val="24"/>
          <w:lang w:eastAsia="es-ES"/>
        </w:rPr>
        <w:t xml:space="preserve">. En las primeras décadas de gobierno árabe, realizaban su culto religioso en el Monte del Templo, pero permitían a los judíos realizar también su culto religioso allí. La tolerancia hacia otros credos monoteístas se acabó cuando el islam se convirtió en una religión de Estado más rígida bajo el califa </w:t>
      </w:r>
      <w:proofErr w:type="spellStart"/>
      <w:r w:rsidRPr="00390344">
        <w:rPr>
          <w:rFonts w:ascii="Arial" w:eastAsia="Times New Roman" w:hAnsi="Arial" w:cs="Arial"/>
          <w:sz w:val="24"/>
          <w:szCs w:val="24"/>
          <w:lang w:eastAsia="es-ES"/>
        </w:rPr>
        <w:t>Abdalmálik</w:t>
      </w:r>
      <w:proofErr w:type="spellEnd"/>
      <w:r w:rsidRPr="00390344">
        <w:rPr>
          <w:rFonts w:ascii="Arial" w:eastAsia="Times New Roman" w:hAnsi="Arial" w:cs="Arial"/>
          <w:sz w:val="24"/>
          <w:szCs w:val="24"/>
          <w:lang w:eastAsia="es-ES"/>
        </w:rPr>
        <w:t xml:space="preserve">, quien construyó el Domo de la Roca encima de la base fundacional del templo judío", indicó </w:t>
      </w:r>
      <w:proofErr w:type="spellStart"/>
      <w:r w:rsidRPr="00390344">
        <w:rPr>
          <w:rFonts w:ascii="Arial" w:eastAsia="Times New Roman" w:hAnsi="Arial" w:cs="Arial"/>
          <w:sz w:val="24"/>
          <w:szCs w:val="24"/>
          <w:lang w:eastAsia="es-ES"/>
        </w:rPr>
        <w:t>Montefiore</w:t>
      </w:r>
      <w:proofErr w:type="spellEnd"/>
      <w:r w:rsidRPr="00390344">
        <w:rPr>
          <w:rFonts w:ascii="Arial" w:eastAsia="Times New Roman" w:hAnsi="Arial" w:cs="Arial"/>
          <w:sz w:val="24"/>
          <w:szCs w:val="24"/>
          <w:lang w:eastAsia="es-ES"/>
        </w:rPr>
        <w:t>.</w:t>
      </w:r>
    </w:p>
    <w:p w:rsidR="00AF05B5" w:rsidRPr="00885EDB" w:rsidRDefault="00AF05B5" w:rsidP="00885EDB">
      <w:pPr>
        <w:spacing w:before="100" w:beforeAutospacing="1" w:after="100" w:afterAutospacing="1" w:line="240" w:lineRule="auto"/>
        <w:jc w:val="both"/>
        <w:rPr>
          <w:rFonts w:ascii="Arial" w:eastAsia="Times New Roman" w:hAnsi="Arial" w:cs="Arial"/>
          <w:sz w:val="24"/>
          <w:szCs w:val="24"/>
          <w:lang w:eastAsia="es-ES"/>
        </w:rPr>
      </w:pPr>
      <w:r w:rsidRPr="00390344">
        <w:rPr>
          <w:rFonts w:ascii="Arial" w:eastAsia="Times New Roman" w:hAnsi="Arial" w:cs="Arial"/>
          <w:sz w:val="24"/>
          <w:szCs w:val="24"/>
          <w:lang w:eastAsia="es-ES"/>
        </w:rPr>
        <w:t xml:space="preserve">El experto explicó que, posteriormente, los cruzados conquistaron Jerusalén en el año 1099, mataron a todos sus habitantes musulmanes y judíos; y gobernaron la ciudad hasta 1187, cuando </w:t>
      </w:r>
      <w:proofErr w:type="spellStart"/>
      <w:r w:rsidRPr="00390344">
        <w:rPr>
          <w:rFonts w:ascii="Arial" w:eastAsia="Times New Roman" w:hAnsi="Arial" w:cs="Arial"/>
          <w:sz w:val="24"/>
          <w:szCs w:val="24"/>
          <w:lang w:eastAsia="es-ES"/>
        </w:rPr>
        <w:t>Saladino</w:t>
      </w:r>
      <w:proofErr w:type="spellEnd"/>
      <w:r w:rsidRPr="00390344">
        <w:rPr>
          <w:rFonts w:ascii="Arial" w:eastAsia="Times New Roman" w:hAnsi="Arial" w:cs="Arial"/>
          <w:sz w:val="24"/>
          <w:szCs w:val="24"/>
          <w:lang w:eastAsia="es-ES"/>
        </w:rPr>
        <w:t xml:space="preserve"> la retomó, restaurando el control islámico y reubicando en ella a muchos de los antepasados de los palestinos actuales, aunque también hay otros que llegaron posteriormente durante el imperio Otomano e, incluso, durante el mandato británico.</w:t>
      </w:r>
      <w:r w:rsidR="000A6750">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"En otras palabras,</w:t>
      </w:r>
      <w:r w:rsidRPr="00390344">
        <w:rPr>
          <w:rFonts w:ascii="Arial" w:eastAsia="Times New Roman" w:hAnsi="Arial" w:cs="Arial"/>
          <w:bCs/>
          <w:sz w:val="24"/>
          <w:szCs w:val="24"/>
          <w:lang w:eastAsia="es-ES"/>
        </w:rPr>
        <w:t xml:space="preserve"> judíos y musulmanes comparten unos vínculos antiguos y auténticos con Jerusalén. Es absurdo negarlo</w:t>
      </w:r>
      <w:r w:rsidRPr="00390344">
        <w:rPr>
          <w:rFonts w:ascii="Arial" w:eastAsia="Times New Roman" w:hAnsi="Arial" w:cs="Arial"/>
          <w:sz w:val="24"/>
          <w:szCs w:val="24"/>
          <w:lang w:eastAsia="es-ES"/>
        </w:rPr>
        <w:t xml:space="preserve">", apuntó </w:t>
      </w:r>
      <w:proofErr w:type="spellStart"/>
      <w:r w:rsidRPr="00390344">
        <w:rPr>
          <w:rFonts w:ascii="Arial" w:eastAsia="Times New Roman" w:hAnsi="Arial" w:cs="Arial"/>
          <w:sz w:val="24"/>
          <w:szCs w:val="24"/>
          <w:lang w:eastAsia="es-ES"/>
        </w:rPr>
        <w:t>Montefiore</w:t>
      </w:r>
      <w:proofErr w:type="spellEnd"/>
      <w:r w:rsidRPr="00390344">
        <w:rPr>
          <w:rFonts w:ascii="Arial" w:eastAsia="Times New Roman" w:hAnsi="Arial" w:cs="Arial"/>
          <w:sz w:val="24"/>
          <w:szCs w:val="24"/>
          <w:lang w:eastAsia="es-ES"/>
        </w:rPr>
        <w:t>.</w:t>
      </w:r>
      <w:r w:rsidR="00885EDB">
        <w:rPr>
          <w:rFonts w:ascii="Arial" w:eastAsia="Times New Roman" w:hAnsi="Arial" w:cs="Arial"/>
          <w:sz w:val="24"/>
          <w:szCs w:val="24"/>
          <w:lang w:eastAsia="es-ES"/>
        </w:rPr>
        <w:t xml:space="preserve"> </w:t>
      </w:r>
    </w:p>
    <w:p w:rsidR="00AF05B5" w:rsidRPr="00390344" w:rsidRDefault="00AF05B5" w:rsidP="00390344">
      <w:pPr>
        <w:spacing w:before="100" w:beforeAutospacing="1" w:after="100" w:afterAutospacing="1" w:line="240" w:lineRule="auto"/>
        <w:jc w:val="both"/>
        <w:rPr>
          <w:rFonts w:ascii="Arial" w:eastAsia="Times New Roman" w:hAnsi="Arial" w:cs="Arial"/>
          <w:sz w:val="24"/>
          <w:szCs w:val="24"/>
          <w:lang w:eastAsia="es-ES"/>
        </w:rPr>
      </w:pPr>
      <w:r w:rsidRPr="00390344">
        <w:rPr>
          <w:rFonts w:ascii="Arial" w:eastAsia="Times New Roman" w:hAnsi="Arial" w:cs="Arial"/>
          <w:sz w:val="24"/>
          <w:szCs w:val="24"/>
          <w:lang w:eastAsia="es-ES"/>
        </w:rPr>
        <w:t>Ese lazo histórico de judíos y musulmanes con Jerusalén ha hecho de la ciudad un elemento central en las negociaciones de paz entre Israel y los palestinos.</w:t>
      </w:r>
      <w:r w:rsidR="00267605">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En los Acuerdos de Oslo, suscritos en 1993, se estableció que el tema de Jerusalén sería abordado posteriormente como parte de las negociaciones de paz.</w:t>
      </w:r>
      <w:r w:rsidR="00187C3B">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Así, por ejemplo, en los acuerdos de Oslo suscritos en 1993 entre Israel y la Organización para la Liberación de Palestina se estableció que el estatus de la ciudad sería discutido en etapas más avanzadas de las negociaciones.</w:t>
      </w:r>
      <w:r w:rsidR="00724CB1">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 xml:space="preserve">Efectivamente, el tema surgió en las negociaciones de paz de Camp David, auspiciadas por el presidente de Estados Unidos Bill Clinton en el año 2000. </w:t>
      </w:r>
      <w:r w:rsidR="004F53F8">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 xml:space="preserve">Allí el entonces líder de la Autoridad Nacional Palestina, Yasser Arafat, y el primer ministro israelí, </w:t>
      </w:r>
      <w:proofErr w:type="spellStart"/>
      <w:r w:rsidRPr="00390344">
        <w:rPr>
          <w:rFonts w:ascii="Arial" w:eastAsia="Times New Roman" w:hAnsi="Arial" w:cs="Arial"/>
          <w:sz w:val="24"/>
          <w:szCs w:val="24"/>
          <w:lang w:eastAsia="es-ES"/>
        </w:rPr>
        <w:t>Ehud</w:t>
      </w:r>
      <w:proofErr w:type="spellEnd"/>
      <w:r w:rsidRPr="00390344">
        <w:rPr>
          <w:rFonts w:ascii="Arial" w:eastAsia="Times New Roman" w:hAnsi="Arial" w:cs="Arial"/>
          <w:sz w:val="24"/>
          <w:szCs w:val="24"/>
          <w:lang w:eastAsia="es-ES"/>
        </w:rPr>
        <w:t xml:space="preserve"> Barak, hablaron por primera vez directamente sobre el estatus de Jerusalén.</w:t>
      </w:r>
      <w:r w:rsidR="004F53F8">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Según relató Clinton, Barak flexibilizó mucho más su posición que Arafat, quien terminó rechazando las propuestas discutidas. Desde entonces, el proceso de paz no ha registrado ningún avance sustancial.</w:t>
      </w:r>
    </w:p>
    <w:p w:rsidR="00AF05B5" w:rsidRPr="00390344" w:rsidRDefault="00AF05B5" w:rsidP="00390344">
      <w:pPr>
        <w:spacing w:before="100" w:beforeAutospacing="1" w:after="100" w:afterAutospacing="1" w:line="240" w:lineRule="auto"/>
        <w:jc w:val="both"/>
        <w:rPr>
          <w:rFonts w:ascii="Arial" w:eastAsia="Times New Roman" w:hAnsi="Arial" w:cs="Arial"/>
          <w:sz w:val="24"/>
          <w:szCs w:val="24"/>
          <w:lang w:eastAsia="es-ES"/>
        </w:rPr>
      </w:pPr>
      <w:r w:rsidRPr="00390344">
        <w:rPr>
          <w:rFonts w:ascii="Arial" w:eastAsia="Times New Roman" w:hAnsi="Arial" w:cs="Arial"/>
          <w:sz w:val="24"/>
          <w:szCs w:val="24"/>
          <w:lang w:eastAsia="es-ES"/>
        </w:rPr>
        <w:t>Aunque desde 1967 Israel ha ejercido una soberanía de facto sobre Jerusalén, esta no ha sido reconocida internacionalmente al punto que, incluso los países más cercanos a Israel, mantienen sus embajadas en Tel Aviv.</w:t>
      </w:r>
      <w:r w:rsidR="007A53D2">
        <w:rPr>
          <w:rFonts w:ascii="Arial" w:eastAsia="Times New Roman" w:hAnsi="Arial" w:cs="Arial"/>
          <w:sz w:val="24"/>
          <w:szCs w:val="24"/>
          <w:lang w:eastAsia="es-ES"/>
        </w:rPr>
        <w:t xml:space="preserve"> </w:t>
      </w:r>
      <w:r w:rsidRPr="00390344">
        <w:rPr>
          <w:rFonts w:ascii="Arial" w:eastAsia="Times New Roman" w:hAnsi="Arial" w:cs="Arial"/>
          <w:bCs/>
          <w:sz w:val="24"/>
          <w:szCs w:val="24"/>
          <w:lang w:eastAsia="es-ES"/>
        </w:rPr>
        <w:t>Detrás de esta negativa aparece reiteradamente el argumento de que el estatus de la ciudad debe definirse en el marco de las negociaciones para el establecimiento de dos Estados</w:t>
      </w:r>
      <w:r w:rsidRPr="00390344">
        <w:rPr>
          <w:rFonts w:ascii="Arial" w:eastAsia="Times New Roman" w:hAnsi="Arial" w:cs="Arial"/>
          <w:sz w:val="24"/>
          <w:szCs w:val="24"/>
          <w:lang w:eastAsia="es-ES"/>
        </w:rPr>
        <w:t>, uno palestino y otro israelí, que convivan con paz y seguridad.</w:t>
      </w:r>
      <w:r w:rsidR="007A53D2">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También se cuestiona que Israel ha creado numerosos asentamientos, considerados ilegales por la legislación internacional, en los territorios ocupados de Cisjordania.</w:t>
      </w:r>
    </w:p>
    <w:p w:rsidR="00AF05B5" w:rsidRPr="00390344" w:rsidRDefault="00AF05B5" w:rsidP="00390344">
      <w:pPr>
        <w:spacing w:after="0" w:line="240" w:lineRule="auto"/>
        <w:jc w:val="both"/>
        <w:rPr>
          <w:rFonts w:ascii="Arial" w:eastAsia="Times New Roman" w:hAnsi="Arial" w:cs="Arial"/>
          <w:sz w:val="24"/>
          <w:szCs w:val="24"/>
          <w:lang w:eastAsia="es-ES"/>
        </w:rPr>
      </w:pPr>
    </w:p>
    <w:p w:rsidR="00AF05B5" w:rsidRPr="00390344" w:rsidRDefault="00AF05B5" w:rsidP="00390344">
      <w:pPr>
        <w:spacing w:before="100" w:beforeAutospacing="1" w:after="100" w:afterAutospacing="1" w:line="240" w:lineRule="auto"/>
        <w:jc w:val="both"/>
        <w:rPr>
          <w:rFonts w:ascii="Arial" w:eastAsia="Times New Roman" w:hAnsi="Arial" w:cs="Arial"/>
          <w:sz w:val="24"/>
          <w:szCs w:val="24"/>
          <w:lang w:eastAsia="es-ES"/>
        </w:rPr>
      </w:pPr>
      <w:r w:rsidRPr="00390344">
        <w:rPr>
          <w:rFonts w:ascii="Arial" w:eastAsia="Times New Roman" w:hAnsi="Arial" w:cs="Arial"/>
          <w:sz w:val="24"/>
          <w:szCs w:val="24"/>
          <w:lang w:eastAsia="es-ES"/>
        </w:rPr>
        <w:lastRenderedPageBreak/>
        <w:t xml:space="preserve">En mayo de 2016, el entonces secretario general de la ONU, </w:t>
      </w:r>
      <w:proofErr w:type="spellStart"/>
      <w:r w:rsidRPr="00390344">
        <w:rPr>
          <w:rFonts w:ascii="Arial" w:eastAsia="Times New Roman" w:hAnsi="Arial" w:cs="Arial"/>
          <w:sz w:val="24"/>
          <w:szCs w:val="24"/>
          <w:lang w:eastAsia="es-ES"/>
        </w:rPr>
        <w:t>Ban</w:t>
      </w:r>
      <w:proofErr w:type="spellEnd"/>
      <w:r w:rsidRPr="00390344">
        <w:rPr>
          <w:rFonts w:ascii="Arial" w:eastAsia="Times New Roman" w:hAnsi="Arial" w:cs="Arial"/>
          <w:sz w:val="24"/>
          <w:szCs w:val="24"/>
          <w:lang w:eastAsia="es-ES"/>
        </w:rPr>
        <w:t xml:space="preserve"> Ki </w:t>
      </w:r>
      <w:proofErr w:type="spellStart"/>
      <w:r w:rsidRPr="00390344">
        <w:rPr>
          <w:rFonts w:ascii="Arial" w:eastAsia="Times New Roman" w:hAnsi="Arial" w:cs="Arial"/>
          <w:sz w:val="24"/>
          <w:szCs w:val="24"/>
          <w:lang w:eastAsia="es-ES"/>
        </w:rPr>
        <w:t>moon</w:t>
      </w:r>
      <w:proofErr w:type="spellEnd"/>
      <w:r w:rsidRPr="00390344">
        <w:rPr>
          <w:rFonts w:ascii="Arial" w:eastAsia="Times New Roman" w:hAnsi="Arial" w:cs="Arial"/>
          <w:sz w:val="24"/>
          <w:szCs w:val="24"/>
          <w:lang w:eastAsia="es-ES"/>
        </w:rPr>
        <w:t xml:space="preserve">, durante una conferencia internacional sobre Jerusalén, aseguró que </w:t>
      </w:r>
      <w:r w:rsidRPr="00390344">
        <w:rPr>
          <w:rFonts w:ascii="Arial" w:eastAsia="Times New Roman" w:hAnsi="Arial" w:cs="Arial"/>
          <w:bCs/>
          <w:sz w:val="24"/>
          <w:szCs w:val="24"/>
          <w:lang w:eastAsia="es-ES"/>
        </w:rPr>
        <w:t>el estatus de esa ciudad sigue estando en el corazón de cualquier solución negociada sobre el conflicto israelí-palestino</w:t>
      </w:r>
      <w:r w:rsidRPr="00390344">
        <w:rPr>
          <w:rFonts w:ascii="Arial" w:eastAsia="Times New Roman" w:hAnsi="Arial" w:cs="Arial"/>
          <w:sz w:val="24"/>
          <w:szCs w:val="24"/>
          <w:lang w:eastAsia="es-ES"/>
        </w:rPr>
        <w:t>.</w:t>
      </w:r>
      <w:r w:rsidR="00895B02">
        <w:rPr>
          <w:rFonts w:ascii="Arial" w:eastAsia="Times New Roman" w:hAnsi="Arial" w:cs="Arial"/>
          <w:sz w:val="24"/>
          <w:szCs w:val="24"/>
          <w:lang w:eastAsia="es-ES"/>
        </w:rPr>
        <w:t xml:space="preserve"> </w:t>
      </w:r>
      <w:r w:rsidRPr="00390344">
        <w:rPr>
          <w:rFonts w:ascii="Arial" w:eastAsia="Times New Roman" w:hAnsi="Arial" w:cs="Arial"/>
          <w:sz w:val="24"/>
          <w:szCs w:val="24"/>
          <w:lang w:eastAsia="es-ES"/>
        </w:rPr>
        <w:t xml:space="preserve">"Debemos fortalecer y reafirmar los esfuerzos internacionales destinados a preservar la solución de dos estados y definir un </w:t>
      </w:r>
      <w:r w:rsidR="008A1E69">
        <w:rPr>
          <w:rFonts w:ascii="Arial" w:eastAsia="Times New Roman" w:hAnsi="Arial" w:cs="Arial"/>
          <w:sz w:val="24"/>
          <w:szCs w:val="24"/>
          <w:lang w:eastAsia="es-ES"/>
        </w:rPr>
        <w:t xml:space="preserve">horizonte político", afirmó </w:t>
      </w:r>
      <w:proofErr w:type="spellStart"/>
      <w:r w:rsidR="008A1E69">
        <w:rPr>
          <w:rFonts w:ascii="Arial" w:eastAsia="Times New Roman" w:hAnsi="Arial" w:cs="Arial"/>
          <w:sz w:val="24"/>
          <w:szCs w:val="24"/>
          <w:lang w:eastAsia="es-ES"/>
        </w:rPr>
        <w:t>Ban</w:t>
      </w:r>
      <w:bookmarkStart w:id="0" w:name="_GoBack"/>
      <w:bookmarkEnd w:id="0"/>
      <w:proofErr w:type="spellEnd"/>
      <w:r w:rsidR="00895B02">
        <w:rPr>
          <w:rFonts w:ascii="Arial" w:eastAsia="Times New Roman" w:hAnsi="Arial" w:cs="Arial"/>
          <w:sz w:val="24"/>
          <w:szCs w:val="24"/>
          <w:lang w:eastAsia="es-ES"/>
        </w:rPr>
        <w:t xml:space="preserve"> </w:t>
      </w:r>
      <w:proofErr w:type="spellStart"/>
      <w:r w:rsidRPr="00390344">
        <w:rPr>
          <w:rFonts w:ascii="Arial" w:eastAsia="Times New Roman" w:hAnsi="Arial" w:cs="Arial"/>
          <w:sz w:val="24"/>
          <w:szCs w:val="24"/>
          <w:lang w:eastAsia="es-ES"/>
        </w:rPr>
        <w:t>Montefiore</w:t>
      </w:r>
      <w:proofErr w:type="spellEnd"/>
      <w:r w:rsidRPr="00390344">
        <w:rPr>
          <w:rFonts w:ascii="Arial" w:eastAsia="Times New Roman" w:hAnsi="Arial" w:cs="Arial"/>
          <w:sz w:val="24"/>
          <w:szCs w:val="24"/>
          <w:lang w:eastAsia="es-ES"/>
        </w:rPr>
        <w:t xml:space="preserve"> coincide con esa visión: "Creo que la paz no puede llegar hasta que Jerusalén sea reconocida como una parte legítima y auténtica de la narrativa histórica y de la herencia cultural de ambos. Debería ser y ya es en efecto la capital de Israel, pero no indivisible porque para alcanzar la paz también necesita ser la capital de Palestina".</w:t>
      </w:r>
    </w:p>
    <w:p w:rsidR="00E62425" w:rsidRDefault="008A1E69" w:rsidP="00390344">
      <w:pPr>
        <w:jc w:val="both"/>
      </w:pPr>
      <w:hyperlink r:id="rId5" w:history="1">
        <w:r w:rsidR="00AF05B5" w:rsidRPr="00390344">
          <w:rPr>
            <w:rStyle w:val="Hipervnculo"/>
            <w:rFonts w:ascii="Arial" w:hAnsi="Arial" w:cs="Arial"/>
            <w:sz w:val="24"/>
            <w:szCs w:val="24"/>
          </w:rPr>
          <w:t>https://www.bbc.com/mundo/noticias-internacional-42217810</w:t>
        </w:r>
      </w:hyperlink>
      <w:r w:rsidR="00AF05B5">
        <w:t xml:space="preserve"> </w:t>
      </w:r>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32937"/>
    <w:multiLevelType w:val="multilevel"/>
    <w:tmpl w:val="97785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CF79FB"/>
    <w:multiLevelType w:val="multilevel"/>
    <w:tmpl w:val="A55C3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2805C2"/>
    <w:multiLevelType w:val="multilevel"/>
    <w:tmpl w:val="4274E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BD2EFD"/>
    <w:multiLevelType w:val="multilevel"/>
    <w:tmpl w:val="C1A0C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1007CD"/>
    <w:multiLevelType w:val="multilevel"/>
    <w:tmpl w:val="D064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71831A5"/>
    <w:multiLevelType w:val="multilevel"/>
    <w:tmpl w:val="67A80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1D2"/>
    <w:rsid w:val="000A6750"/>
    <w:rsid w:val="00135367"/>
    <w:rsid w:val="00187C3B"/>
    <w:rsid w:val="00267605"/>
    <w:rsid w:val="00286B52"/>
    <w:rsid w:val="002B7EB6"/>
    <w:rsid w:val="002E5E83"/>
    <w:rsid w:val="002F4829"/>
    <w:rsid w:val="00390344"/>
    <w:rsid w:val="003A5500"/>
    <w:rsid w:val="003E400C"/>
    <w:rsid w:val="0047508C"/>
    <w:rsid w:val="004D777C"/>
    <w:rsid w:val="004F53F8"/>
    <w:rsid w:val="005506C7"/>
    <w:rsid w:val="005A2877"/>
    <w:rsid w:val="005C110E"/>
    <w:rsid w:val="00633B44"/>
    <w:rsid w:val="006913E6"/>
    <w:rsid w:val="00724CB1"/>
    <w:rsid w:val="007A53D2"/>
    <w:rsid w:val="007F4795"/>
    <w:rsid w:val="00885794"/>
    <w:rsid w:val="00885EDB"/>
    <w:rsid w:val="00895B02"/>
    <w:rsid w:val="008A1E69"/>
    <w:rsid w:val="00A07291"/>
    <w:rsid w:val="00AF05B5"/>
    <w:rsid w:val="00AF3D98"/>
    <w:rsid w:val="00B61209"/>
    <w:rsid w:val="00B612DB"/>
    <w:rsid w:val="00BE2B44"/>
    <w:rsid w:val="00C5133E"/>
    <w:rsid w:val="00CE04AF"/>
    <w:rsid w:val="00E62425"/>
    <w:rsid w:val="00EE10EA"/>
    <w:rsid w:val="00F0135B"/>
    <w:rsid w:val="00F0352C"/>
    <w:rsid w:val="00F65DD3"/>
    <w:rsid w:val="00FD71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AD5430-4374-445E-AC30-5B808F425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AF05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5161572">
      <w:bodyDiv w:val="1"/>
      <w:marLeft w:val="0"/>
      <w:marRight w:val="0"/>
      <w:marTop w:val="0"/>
      <w:marBottom w:val="0"/>
      <w:divBdr>
        <w:top w:val="none" w:sz="0" w:space="0" w:color="auto"/>
        <w:left w:val="none" w:sz="0" w:space="0" w:color="auto"/>
        <w:bottom w:val="none" w:sz="0" w:space="0" w:color="auto"/>
        <w:right w:val="none" w:sz="0" w:space="0" w:color="auto"/>
      </w:divBdr>
      <w:divsChild>
        <w:div w:id="793866836">
          <w:marLeft w:val="0"/>
          <w:marRight w:val="0"/>
          <w:marTop w:val="0"/>
          <w:marBottom w:val="0"/>
          <w:divBdr>
            <w:top w:val="none" w:sz="0" w:space="0" w:color="auto"/>
            <w:left w:val="none" w:sz="0" w:space="0" w:color="auto"/>
            <w:bottom w:val="none" w:sz="0" w:space="0" w:color="auto"/>
            <w:right w:val="none" w:sz="0" w:space="0" w:color="auto"/>
          </w:divBdr>
        </w:div>
        <w:div w:id="1928341806">
          <w:marLeft w:val="0"/>
          <w:marRight w:val="0"/>
          <w:marTop w:val="0"/>
          <w:marBottom w:val="0"/>
          <w:divBdr>
            <w:top w:val="none" w:sz="0" w:space="0" w:color="auto"/>
            <w:left w:val="none" w:sz="0" w:space="0" w:color="auto"/>
            <w:bottom w:val="none" w:sz="0" w:space="0" w:color="auto"/>
            <w:right w:val="none" w:sz="0" w:space="0" w:color="auto"/>
          </w:divBdr>
          <w:divsChild>
            <w:div w:id="889463853">
              <w:marLeft w:val="0"/>
              <w:marRight w:val="0"/>
              <w:marTop w:val="0"/>
              <w:marBottom w:val="0"/>
              <w:divBdr>
                <w:top w:val="none" w:sz="0" w:space="0" w:color="auto"/>
                <w:left w:val="none" w:sz="0" w:space="0" w:color="auto"/>
                <w:bottom w:val="none" w:sz="0" w:space="0" w:color="auto"/>
                <w:right w:val="none" w:sz="0" w:space="0" w:color="auto"/>
              </w:divBdr>
            </w:div>
          </w:divsChild>
        </w:div>
        <w:div w:id="932783401">
          <w:marLeft w:val="0"/>
          <w:marRight w:val="0"/>
          <w:marTop w:val="0"/>
          <w:marBottom w:val="0"/>
          <w:divBdr>
            <w:top w:val="none" w:sz="0" w:space="0" w:color="auto"/>
            <w:left w:val="none" w:sz="0" w:space="0" w:color="auto"/>
            <w:bottom w:val="none" w:sz="0" w:space="0" w:color="auto"/>
            <w:right w:val="none" w:sz="0" w:space="0" w:color="auto"/>
          </w:divBdr>
          <w:divsChild>
            <w:div w:id="1532495991">
              <w:marLeft w:val="0"/>
              <w:marRight w:val="0"/>
              <w:marTop w:val="0"/>
              <w:marBottom w:val="0"/>
              <w:divBdr>
                <w:top w:val="none" w:sz="0" w:space="0" w:color="auto"/>
                <w:left w:val="none" w:sz="0" w:space="0" w:color="auto"/>
                <w:bottom w:val="none" w:sz="0" w:space="0" w:color="auto"/>
                <w:right w:val="none" w:sz="0" w:space="0" w:color="auto"/>
              </w:divBdr>
            </w:div>
          </w:divsChild>
        </w:div>
        <w:div w:id="1362314951">
          <w:marLeft w:val="0"/>
          <w:marRight w:val="0"/>
          <w:marTop w:val="0"/>
          <w:marBottom w:val="0"/>
          <w:divBdr>
            <w:top w:val="none" w:sz="0" w:space="0" w:color="auto"/>
            <w:left w:val="none" w:sz="0" w:space="0" w:color="auto"/>
            <w:bottom w:val="none" w:sz="0" w:space="0" w:color="auto"/>
            <w:right w:val="none" w:sz="0" w:space="0" w:color="auto"/>
          </w:divBdr>
          <w:divsChild>
            <w:div w:id="1704331563">
              <w:marLeft w:val="0"/>
              <w:marRight w:val="0"/>
              <w:marTop w:val="0"/>
              <w:marBottom w:val="0"/>
              <w:divBdr>
                <w:top w:val="none" w:sz="0" w:space="0" w:color="auto"/>
                <w:left w:val="none" w:sz="0" w:space="0" w:color="auto"/>
                <w:bottom w:val="none" w:sz="0" w:space="0" w:color="auto"/>
                <w:right w:val="none" w:sz="0" w:space="0" w:color="auto"/>
              </w:divBdr>
              <w:divsChild>
                <w:div w:id="114521633">
                  <w:marLeft w:val="0"/>
                  <w:marRight w:val="0"/>
                  <w:marTop w:val="0"/>
                  <w:marBottom w:val="0"/>
                  <w:divBdr>
                    <w:top w:val="none" w:sz="0" w:space="0" w:color="auto"/>
                    <w:left w:val="none" w:sz="0" w:space="0" w:color="auto"/>
                    <w:bottom w:val="none" w:sz="0" w:space="0" w:color="auto"/>
                    <w:right w:val="none" w:sz="0" w:space="0" w:color="auto"/>
                  </w:divBdr>
                  <w:divsChild>
                    <w:div w:id="166017875">
                      <w:marLeft w:val="0"/>
                      <w:marRight w:val="0"/>
                      <w:marTop w:val="0"/>
                      <w:marBottom w:val="0"/>
                      <w:divBdr>
                        <w:top w:val="none" w:sz="0" w:space="0" w:color="auto"/>
                        <w:left w:val="none" w:sz="0" w:space="0" w:color="auto"/>
                        <w:bottom w:val="none" w:sz="0" w:space="0" w:color="auto"/>
                        <w:right w:val="none" w:sz="0" w:space="0" w:color="auto"/>
                      </w:divBdr>
                      <w:divsChild>
                        <w:div w:id="50405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28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60786">
          <w:marLeft w:val="0"/>
          <w:marRight w:val="0"/>
          <w:marTop w:val="0"/>
          <w:marBottom w:val="0"/>
          <w:divBdr>
            <w:top w:val="none" w:sz="0" w:space="0" w:color="auto"/>
            <w:left w:val="none" w:sz="0" w:space="0" w:color="auto"/>
            <w:bottom w:val="none" w:sz="0" w:space="0" w:color="auto"/>
            <w:right w:val="none" w:sz="0" w:space="0" w:color="auto"/>
          </w:divBdr>
        </w:div>
        <w:div w:id="2074738822">
          <w:marLeft w:val="0"/>
          <w:marRight w:val="0"/>
          <w:marTop w:val="0"/>
          <w:marBottom w:val="0"/>
          <w:divBdr>
            <w:top w:val="none" w:sz="0" w:space="0" w:color="auto"/>
            <w:left w:val="none" w:sz="0" w:space="0" w:color="auto"/>
            <w:bottom w:val="none" w:sz="0" w:space="0" w:color="auto"/>
            <w:right w:val="none" w:sz="0" w:space="0" w:color="auto"/>
          </w:divBdr>
        </w:div>
        <w:div w:id="638073303">
          <w:marLeft w:val="0"/>
          <w:marRight w:val="0"/>
          <w:marTop w:val="0"/>
          <w:marBottom w:val="0"/>
          <w:divBdr>
            <w:top w:val="none" w:sz="0" w:space="0" w:color="auto"/>
            <w:left w:val="none" w:sz="0" w:space="0" w:color="auto"/>
            <w:bottom w:val="none" w:sz="0" w:space="0" w:color="auto"/>
            <w:right w:val="none" w:sz="0" w:space="0" w:color="auto"/>
          </w:divBdr>
        </w:div>
        <w:div w:id="1135217586">
          <w:marLeft w:val="0"/>
          <w:marRight w:val="0"/>
          <w:marTop w:val="0"/>
          <w:marBottom w:val="0"/>
          <w:divBdr>
            <w:top w:val="none" w:sz="0" w:space="0" w:color="auto"/>
            <w:left w:val="none" w:sz="0" w:space="0" w:color="auto"/>
            <w:bottom w:val="none" w:sz="0" w:space="0" w:color="auto"/>
            <w:right w:val="none" w:sz="0" w:space="0" w:color="auto"/>
          </w:divBdr>
          <w:divsChild>
            <w:div w:id="570698530">
              <w:marLeft w:val="0"/>
              <w:marRight w:val="0"/>
              <w:marTop w:val="0"/>
              <w:marBottom w:val="0"/>
              <w:divBdr>
                <w:top w:val="none" w:sz="0" w:space="0" w:color="auto"/>
                <w:left w:val="none" w:sz="0" w:space="0" w:color="auto"/>
                <w:bottom w:val="none" w:sz="0" w:space="0" w:color="auto"/>
                <w:right w:val="none" w:sz="0" w:space="0" w:color="auto"/>
              </w:divBdr>
            </w:div>
          </w:divsChild>
        </w:div>
        <w:div w:id="1095395610">
          <w:marLeft w:val="0"/>
          <w:marRight w:val="0"/>
          <w:marTop w:val="0"/>
          <w:marBottom w:val="0"/>
          <w:divBdr>
            <w:top w:val="none" w:sz="0" w:space="0" w:color="auto"/>
            <w:left w:val="none" w:sz="0" w:space="0" w:color="auto"/>
            <w:bottom w:val="none" w:sz="0" w:space="0" w:color="auto"/>
            <w:right w:val="none" w:sz="0" w:space="0" w:color="auto"/>
          </w:divBdr>
        </w:div>
        <w:div w:id="1257863892">
          <w:marLeft w:val="0"/>
          <w:marRight w:val="0"/>
          <w:marTop w:val="0"/>
          <w:marBottom w:val="0"/>
          <w:divBdr>
            <w:top w:val="none" w:sz="0" w:space="0" w:color="auto"/>
            <w:left w:val="none" w:sz="0" w:space="0" w:color="auto"/>
            <w:bottom w:val="none" w:sz="0" w:space="0" w:color="auto"/>
            <w:right w:val="none" w:sz="0" w:space="0" w:color="auto"/>
          </w:divBdr>
          <w:divsChild>
            <w:div w:id="412093129">
              <w:marLeft w:val="0"/>
              <w:marRight w:val="0"/>
              <w:marTop w:val="0"/>
              <w:marBottom w:val="0"/>
              <w:divBdr>
                <w:top w:val="none" w:sz="0" w:space="0" w:color="auto"/>
                <w:left w:val="none" w:sz="0" w:space="0" w:color="auto"/>
                <w:bottom w:val="none" w:sz="0" w:space="0" w:color="auto"/>
                <w:right w:val="none" w:sz="0" w:space="0" w:color="auto"/>
              </w:divBdr>
            </w:div>
          </w:divsChild>
        </w:div>
        <w:div w:id="1165197194">
          <w:marLeft w:val="0"/>
          <w:marRight w:val="0"/>
          <w:marTop w:val="0"/>
          <w:marBottom w:val="0"/>
          <w:divBdr>
            <w:top w:val="none" w:sz="0" w:space="0" w:color="auto"/>
            <w:left w:val="none" w:sz="0" w:space="0" w:color="auto"/>
            <w:bottom w:val="none" w:sz="0" w:space="0" w:color="auto"/>
            <w:right w:val="none" w:sz="0" w:space="0" w:color="auto"/>
          </w:divBdr>
        </w:div>
        <w:div w:id="175850371">
          <w:marLeft w:val="0"/>
          <w:marRight w:val="0"/>
          <w:marTop w:val="0"/>
          <w:marBottom w:val="0"/>
          <w:divBdr>
            <w:top w:val="none" w:sz="0" w:space="0" w:color="auto"/>
            <w:left w:val="none" w:sz="0" w:space="0" w:color="auto"/>
            <w:bottom w:val="none" w:sz="0" w:space="0" w:color="auto"/>
            <w:right w:val="none" w:sz="0" w:space="0" w:color="auto"/>
          </w:divBdr>
          <w:divsChild>
            <w:div w:id="1621453291">
              <w:marLeft w:val="0"/>
              <w:marRight w:val="0"/>
              <w:marTop w:val="0"/>
              <w:marBottom w:val="0"/>
              <w:divBdr>
                <w:top w:val="none" w:sz="0" w:space="0" w:color="auto"/>
                <w:left w:val="none" w:sz="0" w:space="0" w:color="auto"/>
                <w:bottom w:val="none" w:sz="0" w:space="0" w:color="auto"/>
                <w:right w:val="none" w:sz="0" w:space="0" w:color="auto"/>
              </w:divBdr>
              <w:divsChild>
                <w:div w:id="1717050866">
                  <w:marLeft w:val="0"/>
                  <w:marRight w:val="0"/>
                  <w:marTop w:val="0"/>
                  <w:marBottom w:val="0"/>
                  <w:divBdr>
                    <w:top w:val="none" w:sz="0" w:space="0" w:color="auto"/>
                    <w:left w:val="none" w:sz="0" w:space="0" w:color="auto"/>
                    <w:bottom w:val="none" w:sz="0" w:space="0" w:color="auto"/>
                    <w:right w:val="none" w:sz="0" w:space="0" w:color="auto"/>
                  </w:divBdr>
                  <w:divsChild>
                    <w:div w:id="1916427872">
                      <w:marLeft w:val="0"/>
                      <w:marRight w:val="0"/>
                      <w:marTop w:val="0"/>
                      <w:marBottom w:val="0"/>
                      <w:divBdr>
                        <w:top w:val="none" w:sz="0" w:space="0" w:color="auto"/>
                        <w:left w:val="none" w:sz="0" w:space="0" w:color="auto"/>
                        <w:bottom w:val="none" w:sz="0" w:space="0" w:color="auto"/>
                        <w:right w:val="none" w:sz="0" w:space="0" w:color="auto"/>
                      </w:divBdr>
                    </w:div>
                    <w:div w:id="1981690157">
                      <w:marLeft w:val="0"/>
                      <w:marRight w:val="0"/>
                      <w:marTop w:val="0"/>
                      <w:marBottom w:val="0"/>
                      <w:divBdr>
                        <w:top w:val="none" w:sz="0" w:space="0" w:color="auto"/>
                        <w:left w:val="none" w:sz="0" w:space="0" w:color="auto"/>
                        <w:bottom w:val="none" w:sz="0" w:space="0" w:color="auto"/>
                        <w:right w:val="none" w:sz="0" w:space="0" w:color="auto"/>
                      </w:divBdr>
                      <w:divsChild>
                        <w:div w:id="1018386591">
                          <w:marLeft w:val="0"/>
                          <w:marRight w:val="0"/>
                          <w:marTop w:val="0"/>
                          <w:marBottom w:val="0"/>
                          <w:divBdr>
                            <w:top w:val="none" w:sz="0" w:space="0" w:color="auto"/>
                            <w:left w:val="none" w:sz="0" w:space="0" w:color="auto"/>
                            <w:bottom w:val="none" w:sz="0" w:space="0" w:color="auto"/>
                            <w:right w:val="none" w:sz="0" w:space="0" w:color="auto"/>
                          </w:divBdr>
                          <w:divsChild>
                            <w:div w:id="1439056405">
                              <w:marLeft w:val="0"/>
                              <w:marRight w:val="0"/>
                              <w:marTop w:val="0"/>
                              <w:marBottom w:val="0"/>
                              <w:divBdr>
                                <w:top w:val="none" w:sz="0" w:space="0" w:color="auto"/>
                                <w:left w:val="none" w:sz="0" w:space="0" w:color="auto"/>
                                <w:bottom w:val="none" w:sz="0" w:space="0" w:color="auto"/>
                                <w:right w:val="none" w:sz="0" w:space="0" w:color="auto"/>
                              </w:divBdr>
                              <w:divsChild>
                                <w:div w:id="1527449603">
                                  <w:marLeft w:val="0"/>
                                  <w:marRight w:val="0"/>
                                  <w:marTop w:val="0"/>
                                  <w:marBottom w:val="0"/>
                                  <w:divBdr>
                                    <w:top w:val="none" w:sz="0" w:space="0" w:color="auto"/>
                                    <w:left w:val="none" w:sz="0" w:space="0" w:color="auto"/>
                                    <w:bottom w:val="none" w:sz="0" w:space="0" w:color="auto"/>
                                    <w:right w:val="none" w:sz="0" w:space="0" w:color="auto"/>
                                  </w:divBdr>
                                  <w:divsChild>
                                    <w:div w:id="885722726">
                                      <w:marLeft w:val="0"/>
                                      <w:marRight w:val="0"/>
                                      <w:marTop w:val="0"/>
                                      <w:marBottom w:val="0"/>
                                      <w:divBdr>
                                        <w:top w:val="none" w:sz="0" w:space="0" w:color="auto"/>
                                        <w:left w:val="none" w:sz="0" w:space="0" w:color="auto"/>
                                        <w:bottom w:val="none" w:sz="0" w:space="0" w:color="auto"/>
                                        <w:right w:val="none" w:sz="0" w:space="0" w:color="auto"/>
                                      </w:divBdr>
                                      <w:divsChild>
                                        <w:div w:id="2111046004">
                                          <w:marLeft w:val="0"/>
                                          <w:marRight w:val="0"/>
                                          <w:marTop w:val="0"/>
                                          <w:marBottom w:val="0"/>
                                          <w:divBdr>
                                            <w:top w:val="none" w:sz="0" w:space="0" w:color="auto"/>
                                            <w:left w:val="none" w:sz="0" w:space="0" w:color="auto"/>
                                            <w:bottom w:val="none" w:sz="0" w:space="0" w:color="auto"/>
                                            <w:right w:val="none" w:sz="0" w:space="0" w:color="auto"/>
                                          </w:divBdr>
                                          <w:divsChild>
                                            <w:div w:id="93671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119560">
                                  <w:marLeft w:val="0"/>
                                  <w:marRight w:val="0"/>
                                  <w:marTop w:val="0"/>
                                  <w:marBottom w:val="0"/>
                                  <w:divBdr>
                                    <w:top w:val="none" w:sz="0" w:space="0" w:color="auto"/>
                                    <w:left w:val="none" w:sz="0" w:space="0" w:color="auto"/>
                                    <w:bottom w:val="none" w:sz="0" w:space="0" w:color="auto"/>
                                    <w:right w:val="none" w:sz="0" w:space="0" w:color="auto"/>
                                  </w:divBdr>
                                  <w:divsChild>
                                    <w:div w:id="183541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803167">
                      <w:marLeft w:val="0"/>
                      <w:marRight w:val="0"/>
                      <w:marTop w:val="0"/>
                      <w:marBottom w:val="0"/>
                      <w:divBdr>
                        <w:top w:val="none" w:sz="0" w:space="0" w:color="auto"/>
                        <w:left w:val="none" w:sz="0" w:space="0" w:color="auto"/>
                        <w:bottom w:val="none" w:sz="0" w:space="0" w:color="auto"/>
                        <w:right w:val="none" w:sz="0" w:space="0" w:color="auto"/>
                      </w:divBdr>
                      <w:divsChild>
                        <w:div w:id="26103975">
                          <w:marLeft w:val="0"/>
                          <w:marRight w:val="0"/>
                          <w:marTop w:val="0"/>
                          <w:marBottom w:val="0"/>
                          <w:divBdr>
                            <w:top w:val="none" w:sz="0" w:space="0" w:color="auto"/>
                            <w:left w:val="none" w:sz="0" w:space="0" w:color="auto"/>
                            <w:bottom w:val="none" w:sz="0" w:space="0" w:color="auto"/>
                            <w:right w:val="none" w:sz="0" w:space="0" w:color="auto"/>
                          </w:divBdr>
                          <w:divsChild>
                            <w:div w:id="1510948738">
                              <w:marLeft w:val="0"/>
                              <w:marRight w:val="0"/>
                              <w:marTop w:val="0"/>
                              <w:marBottom w:val="0"/>
                              <w:divBdr>
                                <w:top w:val="none" w:sz="0" w:space="0" w:color="auto"/>
                                <w:left w:val="none" w:sz="0" w:space="0" w:color="auto"/>
                                <w:bottom w:val="none" w:sz="0" w:space="0" w:color="auto"/>
                                <w:right w:val="none" w:sz="0" w:space="0" w:color="auto"/>
                              </w:divBdr>
                              <w:divsChild>
                                <w:div w:id="1336029354">
                                  <w:marLeft w:val="0"/>
                                  <w:marRight w:val="0"/>
                                  <w:marTop w:val="0"/>
                                  <w:marBottom w:val="0"/>
                                  <w:divBdr>
                                    <w:top w:val="none" w:sz="0" w:space="0" w:color="auto"/>
                                    <w:left w:val="none" w:sz="0" w:space="0" w:color="auto"/>
                                    <w:bottom w:val="none" w:sz="0" w:space="0" w:color="auto"/>
                                    <w:right w:val="none" w:sz="0" w:space="0" w:color="auto"/>
                                  </w:divBdr>
                                  <w:divsChild>
                                    <w:div w:id="1497651168">
                                      <w:marLeft w:val="0"/>
                                      <w:marRight w:val="0"/>
                                      <w:marTop w:val="0"/>
                                      <w:marBottom w:val="0"/>
                                      <w:divBdr>
                                        <w:top w:val="none" w:sz="0" w:space="0" w:color="auto"/>
                                        <w:left w:val="none" w:sz="0" w:space="0" w:color="auto"/>
                                        <w:bottom w:val="none" w:sz="0" w:space="0" w:color="auto"/>
                                        <w:right w:val="none" w:sz="0" w:space="0" w:color="auto"/>
                                      </w:divBdr>
                                      <w:divsChild>
                                        <w:div w:id="1006859371">
                                          <w:marLeft w:val="0"/>
                                          <w:marRight w:val="0"/>
                                          <w:marTop w:val="0"/>
                                          <w:marBottom w:val="0"/>
                                          <w:divBdr>
                                            <w:top w:val="none" w:sz="0" w:space="0" w:color="auto"/>
                                            <w:left w:val="none" w:sz="0" w:space="0" w:color="auto"/>
                                            <w:bottom w:val="none" w:sz="0" w:space="0" w:color="auto"/>
                                            <w:right w:val="none" w:sz="0" w:space="0" w:color="auto"/>
                                          </w:divBdr>
                                          <w:divsChild>
                                            <w:div w:id="54028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775824">
                                  <w:marLeft w:val="0"/>
                                  <w:marRight w:val="0"/>
                                  <w:marTop w:val="0"/>
                                  <w:marBottom w:val="0"/>
                                  <w:divBdr>
                                    <w:top w:val="none" w:sz="0" w:space="0" w:color="auto"/>
                                    <w:left w:val="none" w:sz="0" w:space="0" w:color="auto"/>
                                    <w:bottom w:val="none" w:sz="0" w:space="0" w:color="auto"/>
                                    <w:right w:val="none" w:sz="0" w:space="0" w:color="auto"/>
                                  </w:divBdr>
                                  <w:divsChild>
                                    <w:div w:id="201749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747841">
                      <w:marLeft w:val="0"/>
                      <w:marRight w:val="0"/>
                      <w:marTop w:val="0"/>
                      <w:marBottom w:val="0"/>
                      <w:divBdr>
                        <w:top w:val="none" w:sz="0" w:space="0" w:color="auto"/>
                        <w:left w:val="none" w:sz="0" w:space="0" w:color="auto"/>
                        <w:bottom w:val="none" w:sz="0" w:space="0" w:color="auto"/>
                        <w:right w:val="none" w:sz="0" w:space="0" w:color="auto"/>
                      </w:divBdr>
                      <w:divsChild>
                        <w:div w:id="853156008">
                          <w:marLeft w:val="0"/>
                          <w:marRight w:val="0"/>
                          <w:marTop w:val="0"/>
                          <w:marBottom w:val="0"/>
                          <w:divBdr>
                            <w:top w:val="none" w:sz="0" w:space="0" w:color="auto"/>
                            <w:left w:val="none" w:sz="0" w:space="0" w:color="auto"/>
                            <w:bottom w:val="none" w:sz="0" w:space="0" w:color="auto"/>
                            <w:right w:val="none" w:sz="0" w:space="0" w:color="auto"/>
                          </w:divBdr>
                          <w:divsChild>
                            <w:div w:id="951329499">
                              <w:marLeft w:val="0"/>
                              <w:marRight w:val="0"/>
                              <w:marTop w:val="0"/>
                              <w:marBottom w:val="0"/>
                              <w:divBdr>
                                <w:top w:val="none" w:sz="0" w:space="0" w:color="auto"/>
                                <w:left w:val="none" w:sz="0" w:space="0" w:color="auto"/>
                                <w:bottom w:val="none" w:sz="0" w:space="0" w:color="auto"/>
                                <w:right w:val="none" w:sz="0" w:space="0" w:color="auto"/>
                              </w:divBdr>
                              <w:divsChild>
                                <w:div w:id="1498497286">
                                  <w:marLeft w:val="0"/>
                                  <w:marRight w:val="0"/>
                                  <w:marTop w:val="0"/>
                                  <w:marBottom w:val="0"/>
                                  <w:divBdr>
                                    <w:top w:val="none" w:sz="0" w:space="0" w:color="auto"/>
                                    <w:left w:val="none" w:sz="0" w:space="0" w:color="auto"/>
                                    <w:bottom w:val="none" w:sz="0" w:space="0" w:color="auto"/>
                                    <w:right w:val="none" w:sz="0" w:space="0" w:color="auto"/>
                                  </w:divBdr>
                                  <w:divsChild>
                                    <w:div w:id="678043432">
                                      <w:marLeft w:val="0"/>
                                      <w:marRight w:val="0"/>
                                      <w:marTop w:val="0"/>
                                      <w:marBottom w:val="0"/>
                                      <w:divBdr>
                                        <w:top w:val="none" w:sz="0" w:space="0" w:color="auto"/>
                                        <w:left w:val="none" w:sz="0" w:space="0" w:color="auto"/>
                                        <w:bottom w:val="none" w:sz="0" w:space="0" w:color="auto"/>
                                        <w:right w:val="none" w:sz="0" w:space="0" w:color="auto"/>
                                      </w:divBdr>
                                      <w:divsChild>
                                        <w:div w:id="403113492">
                                          <w:marLeft w:val="0"/>
                                          <w:marRight w:val="0"/>
                                          <w:marTop w:val="0"/>
                                          <w:marBottom w:val="0"/>
                                          <w:divBdr>
                                            <w:top w:val="none" w:sz="0" w:space="0" w:color="auto"/>
                                            <w:left w:val="none" w:sz="0" w:space="0" w:color="auto"/>
                                            <w:bottom w:val="none" w:sz="0" w:space="0" w:color="auto"/>
                                            <w:right w:val="none" w:sz="0" w:space="0" w:color="auto"/>
                                          </w:divBdr>
                                          <w:divsChild>
                                            <w:div w:id="132620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071405">
                                  <w:marLeft w:val="0"/>
                                  <w:marRight w:val="0"/>
                                  <w:marTop w:val="0"/>
                                  <w:marBottom w:val="0"/>
                                  <w:divBdr>
                                    <w:top w:val="none" w:sz="0" w:space="0" w:color="auto"/>
                                    <w:left w:val="none" w:sz="0" w:space="0" w:color="auto"/>
                                    <w:bottom w:val="none" w:sz="0" w:space="0" w:color="auto"/>
                                    <w:right w:val="none" w:sz="0" w:space="0" w:color="auto"/>
                                  </w:divBdr>
                                  <w:divsChild>
                                    <w:div w:id="82617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469524">
                      <w:marLeft w:val="0"/>
                      <w:marRight w:val="0"/>
                      <w:marTop w:val="0"/>
                      <w:marBottom w:val="0"/>
                      <w:divBdr>
                        <w:top w:val="none" w:sz="0" w:space="0" w:color="auto"/>
                        <w:left w:val="none" w:sz="0" w:space="0" w:color="auto"/>
                        <w:bottom w:val="none" w:sz="0" w:space="0" w:color="auto"/>
                        <w:right w:val="none" w:sz="0" w:space="0" w:color="auto"/>
                      </w:divBdr>
                      <w:divsChild>
                        <w:div w:id="208423438">
                          <w:marLeft w:val="0"/>
                          <w:marRight w:val="0"/>
                          <w:marTop w:val="0"/>
                          <w:marBottom w:val="0"/>
                          <w:divBdr>
                            <w:top w:val="none" w:sz="0" w:space="0" w:color="auto"/>
                            <w:left w:val="none" w:sz="0" w:space="0" w:color="auto"/>
                            <w:bottom w:val="none" w:sz="0" w:space="0" w:color="auto"/>
                            <w:right w:val="none" w:sz="0" w:space="0" w:color="auto"/>
                          </w:divBdr>
                          <w:divsChild>
                            <w:div w:id="1983078570">
                              <w:marLeft w:val="0"/>
                              <w:marRight w:val="0"/>
                              <w:marTop w:val="0"/>
                              <w:marBottom w:val="0"/>
                              <w:divBdr>
                                <w:top w:val="none" w:sz="0" w:space="0" w:color="auto"/>
                                <w:left w:val="none" w:sz="0" w:space="0" w:color="auto"/>
                                <w:bottom w:val="none" w:sz="0" w:space="0" w:color="auto"/>
                                <w:right w:val="none" w:sz="0" w:space="0" w:color="auto"/>
                              </w:divBdr>
                              <w:divsChild>
                                <w:div w:id="803355965">
                                  <w:marLeft w:val="0"/>
                                  <w:marRight w:val="0"/>
                                  <w:marTop w:val="0"/>
                                  <w:marBottom w:val="0"/>
                                  <w:divBdr>
                                    <w:top w:val="none" w:sz="0" w:space="0" w:color="auto"/>
                                    <w:left w:val="none" w:sz="0" w:space="0" w:color="auto"/>
                                    <w:bottom w:val="none" w:sz="0" w:space="0" w:color="auto"/>
                                    <w:right w:val="none" w:sz="0" w:space="0" w:color="auto"/>
                                  </w:divBdr>
                                  <w:divsChild>
                                    <w:div w:id="169028258">
                                      <w:marLeft w:val="0"/>
                                      <w:marRight w:val="0"/>
                                      <w:marTop w:val="0"/>
                                      <w:marBottom w:val="0"/>
                                      <w:divBdr>
                                        <w:top w:val="none" w:sz="0" w:space="0" w:color="auto"/>
                                        <w:left w:val="none" w:sz="0" w:space="0" w:color="auto"/>
                                        <w:bottom w:val="none" w:sz="0" w:space="0" w:color="auto"/>
                                        <w:right w:val="none" w:sz="0" w:space="0" w:color="auto"/>
                                      </w:divBdr>
                                      <w:divsChild>
                                        <w:div w:id="425418842">
                                          <w:marLeft w:val="0"/>
                                          <w:marRight w:val="0"/>
                                          <w:marTop w:val="0"/>
                                          <w:marBottom w:val="0"/>
                                          <w:divBdr>
                                            <w:top w:val="none" w:sz="0" w:space="0" w:color="auto"/>
                                            <w:left w:val="none" w:sz="0" w:space="0" w:color="auto"/>
                                            <w:bottom w:val="none" w:sz="0" w:space="0" w:color="auto"/>
                                            <w:right w:val="none" w:sz="0" w:space="0" w:color="auto"/>
                                          </w:divBdr>
                                          <w:divsChild>
                                            <w:div w:id="51762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339902">
                                  <w:marLeft w:val="0"/>
                                  <w:marRight w:val="0"/>
                                  <w:marTop w:val="0"/>
                                  <w:marBottom w:val="0"/>
                                  <w:divBdr>
                                    <w:top w:val="none" w:sz="0" w:space="0" w:color="auto"/>
                                    <w:left w:val="none" w:sz="0" w:space="0" w:color="auto"/>
                                    <w:bottom w:val="none" w:sz="0" w:space="0" w:color="auto"/>
                                    <w:right w:val="none" w:sz="0" w:space="0" w:color="auto"/>
                                  </w:divBdr>
                                  <w:divsChild>
                                    <w:div w:id="144383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9110162">
          <w:marLeft w:val="0"/>
          <w:marRight w:val="0"/>
          <w:marTop w:val="0"/>
          <w:marBottom w:val="0"/>
          <w:divBdr>
            <w:top w:val="none" w:sz="0" w:space="0" w:color="auto"/>
            <w:left w:val="none" w:sz="0" w:space="0" w:color="auto"/>
            <w:bottom w:val="none" w:sz="0" w:space="0" w:color="auto"/>
            <w:right w:val="none" w:sz="0" w:space="0" w:color="auto"/>
          </w:divBdr>
          <w:divsChild>
            <w:div w:id="35393137">
              <w:marLeft w:val="0"/>
              <w:marRight w:val="0"/>
              <w:marTop w:val="0"/>
              <w:marBottom w:val="0"/>
              <w:divBdr>
                <w:top w:val="none" w:sz="0" w:space="0" w:color="auto"/>
                <w:left w:val="none" w:sz="0" w:space="0" w:color="auto"/>
                <w:bottom w:val="none" w:sz="0" w:space="0" w:color="auto"/>
                <w:right w:val="none" w:sz="0" w:space="0" w:color="auto"/>
              </w:divBdr>
              <w:divsChild>
                <w:div w:id="334236589">
                  <w:marLeft w:val="0"/>
                  <w:marRight w:val="0"/>
                  <w:marTop w:val="0"/>
                  <w:marBottom w:val="0"/>
                  <w:divBdr>
                    <w:top w:val="none" w:sz="0" w:space="0" w:color="auto"/>
                    <w:left w:val="none" w:sz="0" w:space="0" w:color="auto"/>
                    <w:bottom w:val="none" w:sz="0" w:space="0" w:color="auto"/>
                    <w:right w:val="none" w:sz="0" w:space="0" w:color="auto"/>
                  </w:divBdr>
                  <w:divsChild>
                    <w:div w:id="693189076">
                      <w:marLeft w:val="0"/>
                      <w:marRight w:val="0"/>
                      <w:marTop w:val="0"/>
                      <w:marBottom w:val="0"/>
                      <w:divBdr>
                        <w:top w:val="none" w:sz="0" w:space="0" w:color="auto"/>
                        <w:left w:val="none" w:sz="0" w:space="0" w:color="auto"/>
                        <w:bottom w:val="none" w:sz="0" w:space="0" w:color="auto"/>
                        <w:right w:val="none" w:sz="0" w:space="0" w:color="auto"/>
                      </w:divBdr>
                      <w:divsChild>
                        <w:div w:id="27283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9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262984">
          <w:marLeft w:val="0"/>
          <w:marRight w:val="0"/>
          <w:marTop w:val="0"/>
          <w:marBottom w:val="0"/>
          <w:divBdr>
            <w:top w:val="none" w:sz="0" w:space="0" w:color="auto"/>
            <w:left w:val="none" w:sz="0" w:space="0" w:color="auto"/>
            <w:bottom w:val="none" w:sz="0" w:space="0" w:color="auto"/>
            <w:right w:val="none" w:sz="0" w:space="0" w:color="auto"/>
          </w:divBdr>
        </w:div>
        <w:div w:id="1381705245">
          <w:marLeft w:val="0"/>
          <w:marRight w:val="0"/>
          <w:marTop w:val="0"/>
          <w:marBottom w:val="0"/>
          <w:divBdr>
            <w:top w:val="none" w:sz="0" w:space="0" w:color="auto"/>
            <w:left w:val="none" w:sz="0" w:space="0" w:color="auto"/>
            <w:bottom w:val="none" w:sz="0" w:space="0" w:color="auto"/>
            <w:right w:val="none" w:sz="0" w:space="0" w:color="auto"/>
          </w:divBdr>
        </w:div>
        <w:div w:id="719286013">
          <w:marLeft w:val="0"/>
          <w:marRight w:val="0"/>
          <w:marTop w:val="0"/>
          <w:marBottom w:val="0"/>
          <w:divBdr>
            <w:top w:val="none" w:sz="0" w:space="0" w:color="auto"/>
            <w:left w:val="none" w:sz="0" w:space="0" w:color="auto"/>
            <w:bottom w:val="none" w:sz="0" w:space="0" w:color="auto"/>
            <w:right w:val="none" w:sz="0" w:space="0" w:color="auto"/>
          </w:divBdr>
        </w:div>
        <w:div w:id="2111929826">
          <w:marLeft w:val="0"/>
          <w:marRight w:val="0"/>
          <w:marTop w:val="0"/>
          <w:marBottom w:val="0"/>
          <w:divBdr>
            <w:top w:val="none" w:sz="0" w:space="0" w:color="auto"/>
            <w:left w:val="none" w:sz="0" w:space="0" w:color="auto"/>
            <w:bottom w:val="none" w:sz="0" w:space="0" w:color="auto"/>
            <w:right w:val="none" w:sz="0" w:space="0" w:color="auto"/>
          </w:divBdr>
          <w:divsChild>
            <w:div w:id="2012634986">
              <w:marLeft w:val="0"/>
              <w:marRight w:val="0"/>
              <w:marTop w:val="0"/>
              <w:marBottom w:val="0"/>
              <w:divBdr>
                <w:top w:val="none" w:sz="0" w:space="0" w:color="auto"/>
                <w:left w:val="none" w:sz="0" w:space="0" w:color="auto"/>
                <w:bottom w:val="none" w:sz="0" w:space="0" w:color="auto"/>
                <w:right w:val="none" w:sz="0" w:space="0" w:color="auto"/>
              </w:divBdr>
            </w:div>
          </w:divsChild>
        </w:div>
        <w:div w:id="2079161763">
          <w:marLeft w:val="0"/>
          <w:marRight w:val="0"/>
          <w:marTop w:val="0"/>
          <w:marBottom w:val="0"/>
          <w:divBdr>
            <w:top w:val="none" w:sz="0" w:space="0" w:color="auto"/>
            <w:left w:val="none" w:sz="0" w:space="0" w:color="auto"/>
            <w:bottom w:val="none" w:sz="0" w:space="0" w:color="auto"/>
            <w:right w:val="none" w:sz="0" w:space="0" w:color="auto"/>
          </w:divBdr>
        </w:div>
        <w:div w:id="305932981">
          <w:marLeft w:val="0"/>
          <w:marRight w:val="0"/>
          <w:marTop w:val="0"/>
          <w:marBottom w:val="0"/>
          <w:divBdr>
            <w:top w:val="none" w:sz="0" w:space="0" w:color="auto"/>
            <w:left w:val="none" w:sz="0" w:space="0" w:color="auto"/>
            <w:bottom w:val="none" w:sz="0" w:space="0" w:color="auto"/>
            <w:right w:val="none" w:sz="0" w:space="0" w:color="auto"/>
          </w:divBdr>
        </w:div>
        <w:div w:id="292099233">
          <w:marLeft w:val="0"/>
          <w:marRight w:val="0"/>
          <w:marTop w:val="0"/>
          <w:marBottom w:val="0"/>
          <w:divBdr>
            <w:top w:val="none" w:sz="0" w:space="0" w:color="auto"/>
            <w:left w:val="none" w:sz="0" w:space="0" w:color="auto"/>
            <w:bottom w:val="none" w:sz="0" w:space="0" w:color="auto"/>
            <w:right w:val="none" w:sz="0" w:space="0" w:color="auto"/>
          </w:divBdr>
          <w:divsChild>
            <w:div w:id="1686250395">
              <w:marLeft w:val="0"/>
              <w:marRight w:val="0"/>
              <w:marTop w:val="0"/>
              <w:marBottom w:val="0"/>
              <w:divBdr>
                <w:top w:val="none" w:sz="0" w:space="0" w:color="auto"/>
                <w:left w:val="none" w:sz="0" w:space="0" w:color="auto"/>
                <w:bottom w:val="none" w:sz="0" w:space="0" w:color="auto"/>
                <w:right w:val="none" w:sz="0" w:space="0" w:color="auto"/>
              </w:divBdr>
              <w:divsChild>
                <w:div w:id="220554970">
                  <w:marLeft w:val="0"/>
                  <w:marRight w:val="0"/>
                  <w:marTop w:val="0"/>
                  <w:marBottom w:val="0"/>
                  <w:divBdr>
                    <w:top w:val="none" w:sz="0" w:space="0" w:color="auto"/>
                    <w:left w:val="none" w:sz="0" w:space="0" w:color="auto"/>
                    <w:bottom w:val="none" w:sz="0" w:space="0" w:color="auto"/>
                    <w:right w:val="none" w:sz="0" w:space="0" w:color="auto"/>
                  </w:divBdr>
                  <w:divsChild>
                    <w:div w:id="415246169">
                      <w:marLeft w:val="0"/>
                      <w:marRight w:val="0"/>
                      <w:marTop w:val="0"/>
                      <w:marBottom w:val="0"/>
                      <w:divBdr>
                        <w:top w:val="none" w:sz="0" w:space="0" w:color="auto"/>
                        <w:left w:val="none" w:sz="0" w:space="0" w:color="auto"/>
                        <w:bottom w:val="none" w:sz="0" w:space="0" w:color="auto"/>
                        <w:right w:val="none" w:sz="0" w:space="0" w:color="auto"/>
                      </w:divBdr>
                      <w:divsChild>
                        <w:div w:id="168142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44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32023">
          <w:marLeft w:val="0"/>
          <w:marRight w:val="0"/>
          <w:marTop w:val="0"/>
          <w:marBottom w:val="0"/>
          <w:divBdr>
            <w:top w:val="none" w:sz="0" w:space="0" w:color="auto"/>
            <w:left w:val="none" w:sz="0" w:space="0" w:color="auto"/>
            <w:bottom w:val="none" w:sz="0" w:space="0" w:color="auto"/>
            <w:right w:val="none" w:sz="0" w:space="0" w:color="auto"/>
          </w:divBdr>
        </w:div>
        <w:div w:id="362096304">
          <w:marLeft w:val="0"/>
          <w:marRight w:val="0"/>
          <w:marTop w:val="0"/>
          <w:marBottom w:val="0"/>
          <w:divBdr>
            <w:top w:val="none" w:sz="0" w:space="0" w:color="auto"/>
            <w:left w:val="none" w:sz="0" w:space="0" w:color="auto"/>
            <w:bottom w:val="none" w:sz="0" w:space="0" w:color="auto"/>
            <w:right w:val="none" w:sz="0" w:space="0" w:color="auto"/>
          </w:divBdr>
        </w:div>
        <w:div w:id="1249459006">
          <w:marLeft w:val="0"/>
          <w:marRight w:val="0"/>
          <w:marTop w:val="0"/>
          <w:marBottom w:val="0"/>
          <w:divBdr>
            <w:top w:val="none" w:sz="0" w:space="0" w:color="auto"/>
            <w:left w:val="none" w:sz="0" w:space="0" w:color="auto"/>
            <w:bottom w:val="none" w:sz="0" w:space="0" w:color="auto"/>
            <w:right w:val="none" w:sz="0" w:space="0" w:color="auto"/>
          </w:divBdr>
        </w:div>
        <w:div w:id="1395932931">
          <w:marLeft w:val="0"/>
          <w:marRight w:val="0"/>
          <w:marTop w:val="0"/>
          <w:marBottom w:val="0"/>
          <w:divBdr>
            <w:top w:val="none" w:sz="0" w:space="0" w:color="auto"/>
            <w:left w:val="none" w:sz="0" w:space="0" w:color="auto"/>
            <w:bottom w:val="none" w:sz="0" w:space="0" w:color="auto"/>
            <w:right w:val="none" w:sz="0" w:space="0" w:color="auto"/>
          </w:divBdr>
        </w:div>
        <w:div w:id="1219173194">
          <w:marLeft w:val="0"/>
          <w:marRight w:val="0"/>
          <w:marTop w:val="0"/>
          <w:marBottom w:val="0"/>
          <w:divBdr>
            <w:top w:val="none" w:sz="0" w:space="0" w:color="auto"/>
            <w:left w:val="none" w:sz="0" w:space="0" w:color="auto"/>
            <w:bottom w:val="none" w:sz="0" w:space="0" w:color="auto"/>
            <w:right w:val="none" w:sz="0" w:space="0" w:color="auto"/>
          </w:divBdr>
          <w:divsChild>
            <w:div w:id="828793858">
              <w:marLeft w:val="0"/>
              <w:marRight w:val="0"/>
              <w:marTop w:val="0"/>
              <w:marBottom w:val="0"/>
              <w:divBdr>
                <w:top w:val="none" w:sz="0" w:space="0" w:color="auto"/>
                <w:left w:val="none" w:sz="0" w:space="0" w:color="auto"/>
                <w:bottom w:val="none" w:sz="0" w:space="0" w:color="auto"/>
                <w:right w:val="none" w:sz="0" w:space="0" w:color="auto"/>
              </w:divBdr>
              <w:divsChild>
                <w:div w:id="2051491566">
                  <w:marLeft w:val="0"/>
                  <w:marRight w:val="0"/>
                  <w:marTop w:val="0"/>
                  <w:marBottom w:val="0"/>
                  <w:divBdr>
                    <w:top w:val="none" w:sz="0" w:space="0" w:color="auto"/>
                    <w:left w:val="none" w:sz="0" w:space="0" w:color="auto"/>
                    <w:bottom w:val="none" w:sz="0" w:space="0" w:color="auto"/>
                    <w:right w:val="none" w:sz="0" w:space="0" w:color="auto"/>
                  </w:divBdr>
                  <w:divsChild>
                    <w:div w:id="609556485">
                      <w:marLeft w:val="0"/>
                      <w:marRight w:val="0"/>
                      <w:marTop w:val="0"/>
                      <w:marBottom w:val="0"/>
                      <w:divBdr>
                        <w:top w:val="none" w:sz="0" w:space="0" w:color="auto"/>
                        <w:left w:val="none" w:sz="0" w:space="0" w:color="auto"/>
                        <w:bottom w:val="none" w:sz="0" w:space="0" w:color="auto"/>
                        <w:right w:val="none" w:sz="0" w:space="0" w:color="auto"/>
                      </w:divBdr>
                      <w:divsChild>
                        <w:div w:id="3030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891709">
          <w:marLeft w:val="0"/>
          <w:marRight w:val="0"/>
          <w:marTop w:val="0"/>
          <w:marBottom w:val="0"/>
          <w:divBdr>
            <w:top w:val="none" w:sz="0" w:space="0" w:color="auto"/>
            <w:left w:val="none" w:sz="0" w:space="0" w:color="auto"/>
            <w:bottom w:val="none" w:sz="0" w:space="0" w:color="auto"/>
            <w:right w:val="none" w:sz="0" w:space="0" w:color="auto"/>
          </w:divBdr>
        </w:div>
        <w:div w:id="264534395">
          <w:marLeft w:val="0"/>
          <w:marRight w:val="0"/>
          <w:marTop w:val="0"/>
          <w:marBottom w:val="0"/>
          <w:divBdr>
            <w:top w:val="none" w:sz="0" w:space="0" w:color="auto"/>
            <w:left w:val="none" w:sz="0" w:space="0" w:color="auto"/>
            <w:bottom w:val="none" w:sz="0" w:space="0" w:color="auto"/>
            <w:right w:val="none" w:sz="0" w:space="0" w:color="auto"/>
          </w:divBdr>
        </w:div>
        <w:div w:id="515733372">
          <w:marLeft w:val="0"/>
          <w:marRight w:val="0"/>
          <w:marTop w:val="0"/>
          <w:marBottom w:val="0"/>
          <w:divBdr>
            <w:top w:val="none" w:sz="0" w:space="0" w:color="auto"/>
            <w:left w:val="none" w:sz="0" w:space="0" w:color="auto"/>
            <w:bottom w:val="none" w:sz="0" w:space="0" w:color="auto"/>
            <w:right w:val="none" w:sz="0" w:space="0" w:color="auto"/>
          </w:divBdr>
        </w:div>
        <w:div w:id="1908761401">
          <w:marLeft w:val="0"/>
          <w:marRight w:val="0"/>
          <w:marTop w:val="0"/>
          <w:marBottom w:val="0"/>
          <w:divBdr>
            <w:top w:val="none" w:sz="0" w:space="0" w:color="auto"/>
            <w:left w:val="none" w:sz="0" w:space="0" w:color="auto"/>
            <w:bottom w:val="none" w:sz="0" w:space="0" w:color="auto"/>
            <w:right w:val="none" w:sz="0" w:space="0" w:color="auto"/>
          </w:divBdr>
        </w:div>
        <w:div w:id="853156237">
          <w:marLeft w:val="0"/>
          <w:marRight w:val="0"/>
          <w:marTop w:val="0"/>
          <w:marBottom w:val="0"/>
          <w:divBdr>
            <w:top w:val="none" w:sz="0" w:space="0" w:color="auto"/>
            <w:left w:val="none" w:sz="0" w:space="0" w:color="auto"/>
            <w:bottom w:val="none" w:sz="0" w:space="0" w:color="auto"/>
            <w:right w:val="none" w:sz="0" w:space="0" w:color="auto"/>
          </w:divBdr>
        </w:div>
        <w:div w:id="1067075902">
          <w:marLeft w:val="0"/>
          <w:marRight w:val="0"/>
          <w:marTop w:val="0"/>
          <w:marBottom w:val="0"/>
          <w:divBdr>
            <w:top w:val="none" w:sz="0" w:space="0" w:color="auto"/>
            <w:left w:val="none" w:sz="0" w:space="0" w:color="auto"/>
            <w:bottom w:val="none" w:sz="0" w:space="0" w:color="auto"/>
            <w:right w:val="none" w:sz="0" w:space="0" w:color="auto"/>
          </w:divBdr>
        </w:div>
        <w:div w:id="1636644930">
          <w:marLeft w:val="0"/>
          <w:marRight w:val="0"/>
          <w:marTop w:val="0"/>
          <w:marBottom w:val="0"/>
          <w:divBdr>
            <w:top w:val="none" w:sz="0" w:space="0" w:color="auto"/>
            <w:left w:val="none" w:sz="0" w:space="0" w:color="auto"/>
            <w:bottom w:val="none" w:sz="0" w:space="0" w:color="auto"/>
            <w:right w:val="none" w:sz="0" w:space="0" w:color="auto"/>
          </w:divBdr>
        </w:div>
        <w:div w:id="1548831166">
          <w:marLeft w:val="0"/>
          <w:marRight w:val="0"/>
          <w:marTop w:val="0"/>
          <w:marBottom w:val="0"/>
          <w:divBdr>
            <w:top w:val="none" w:sz="0" w:space="0" w:color="auto"/>
            <w:left w:val="none" w:sz="0" w:space="0" w:color="auto"/>
            <w:bottom w:val="none" w:sz="0" w:space="0" w:color="auto"/>
            <w:right w:val="none" w:sz="0" w:space="0" w:color="auto"/>
          </w:divBdr>
          <w:divsChild>
            <w:div w:id="1505320045">
              <w:marLeft w:val="0"/>
              <w:marRight w:val="0"/>
              <w:marTop w:val="0"/>
              <w:marBottom w:val="0"/>
              <w:divBdr>
                <w:top w:val="none" w:sz="0" w:space="0" w:color="auto"/>
                <w:left w:val="none" w:sz="0" w:space="0" w:color="auto"/>
                <w:bottom w:val="none" w:sz="0" w:space="0" w:color="auto"/>
                <w:right w:val="none" w:sz="0" w:space="0" w:color="auto"/>
              </w:divBdr>
              <w:divsChild>
                <w:div w:id="1200163260">
                  <w:marLeft w:val="0"/>
                  <w:marRight w:val="0"/>
                  <w:marTop w:val="0"/>
                  <w:marBottom w:val="0"/>
                  <w:divBdr>
                    <w:top w:val="none" w:sz="0" w:space="0" w:color="auto"/>
                    <w:left w:val="none" w:sz="0" w:space="0" w:color="auto"/>
                    <w:bottom w:val="none" w:sz="0" w:space="0" w:color="auto"/>
                    <w:right w:val="none" w:sz="0" w:space="0" w:color="auto"/>
                  </w:divBdr>
                  <w:divsChild>
                    <w:div w:id="1433819728">
                      <w:marLeft w:val="0"/>
                      <w:marRight w:val="0"/>
                      <w:marTop w:val="0"/>
                      <w:marBottom w:val="0"/>
                      <w:divBdr>
                        <w:top w:val="none" w:sz="0" w:space="0" w:color="auto"/>
                        <w:left w:val="none" w:sz="0" w:space="0" w:color="auto"/>
                        <w:bottom w:val="none" w:sz="0" w:space="0" w:color="auto"/>
                        <w:right w:val="none" w:sz="0" w:space="0" w:color="auto"/>
                      </w:divBdr>
                      <w:divsChild>
                        <w:div w:id="167132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21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695188">
          <w:marLeft w:val="0"/>
          <w:marRight w:val="0"/>
          <w:marTop w:val="0"/>
          <w:marBottom w:val="0"/>
          <w:divBdr>
            <w:top w:val="none" w:sz="0" w:space="0" w:color="auto"/>
            <w:left w:val="none" w:sz="0" w:space="0" w:color="auto"/>
            <w:bottom w:val="none" w:sz="0" w:space="0" w:color="auto"/>
            <w:right w:val="none" w:sz="0" w:space="0" w:color="auto"/>
          </w:divBdr>
        </w:div>
        <w:div w:id="1460955829">
          <w:marLeft w:val="0"/>
          <w:marRight w:val="0"/>
          <w:marTop w:val="0"/>
          <w:marBottom w:val="0"/>
          <w:divBdr>
            <w:top w:val="none" w:sz="0" w:space="0" w:color="auto"/>
            <w:left w:val="none" w:sz="0" w:space="0" w:color="auto"/>
            <w:bottom w:val="none" w:sz="0" w:space="0" w:color="auto"/>
            <w:right w:val="none" w:sz="0" w:space="0" w:color="auto"/>
          </w:divBdr>
        </w:div>
        <w:div w:id="1373306988">
          <w:marLeft w:val="0"/>
          <w:marRight w:val="0"/>
          <w:marTop w:val="0"/>
          <w:marBottom w:val="0"/>
          <w:divBdr>
            <w:top w:val="none" w:sz="0" w:space="0" w:color="auto"/>
            <w:left w:val="none" w:sz="0" w:space="0" w:color="auto"/>
            <w:bottom w:val="none" w:sz="0" w:space="0" w:color="auto"/>
            <w:right w:val="none" w:sz="0" w:space="0" w:color="auto"/>
          </w:divBdr>
        </w:div>
        <w:div w:id="829834878">
          <w:marLeft w:val="0"/>
          <w:marRight w:val="0"/>
          <w:marTop w:val="0"/>
          <w:marBottom w:val="0"/>
          <w:divBdr>
            <w:top w:val="none" w:sz="0" w:space="0" w:color="auto"/>
            <w:left w:val="none" w:sz="0" w:space="0" w:color="auto"/>
            <w:bottom w:val="none" w:sz="0" w:space="0" w:color="auto"/>
            <w:right w:val="none" w:sz="0" w:space="0" w:color="auto"/>
          </w:divBdr>
        </w:div>
        <w:div w:id="827670885">
          <w:marLeft w:val="0"/>
          <w:marRight w:val="0"/>
          <w:marTop w:val="0"/>
          <w:marBottom w:val="0"/>
          <w:divBdr>
            <w:top w:val="none" w:sz="0" w:space="0" w:color="auto"/>
            <w:left w:val="none" w:sz="0" w:space="0" w:color="auto"/>
            <w:bottom w:val="none" w:sz="0" w:space="0" w:color="auto"/>
            <w:right w:val="none" w:sz="0" w:space="0" w:color="auto"/>
          </w:divBdr>
          <w:divsChild>
            <w:div w:id="1135105068">
              <w:marLeft w:val="0"/>
              <w:marRight w:val="0"/>
              <w:marTop w:val="0"/>
              <w:marBottom w:val="0"/>
              <w:divBdr>
                <w:top w:val="none" w:sz="0" w:space="0" w:color="auto"/>
                <w:left w:val="none" w:sz="0" w:space="0" w:color="auto"/>
                <w:bottom w:val="none" w:sz="0" w:space="0" w:color="auto"/>
                <w:right w:val="none" w:sz="0" w:space="0" w:color="auto"/>
              </w:divBdr>
              <w:divsChild>
                <w:div w:id="24335928">
                  <w:marLeft w:val="0"/>
                  <w:marRight w:val="0"/>
                  <w:marTop w:val="0"/>
                  <w:marBottom w:val="0"/>
                  <w:divBdr>
                    <w:top w:val="none" w:sz="0" w:space="0" w:color="auto"/>
                    <w:left w:val="none" w:sz="0" w:space="0" w:color="auto"/>
                    <w:bottom w:val="none" w:sz="0" w:space="0" w:color="auto"/>
                    <w:right w:val="none" w:sz="0" w:space="0" w:color="auto"/>
                  </w:divBdr>
                  <w:divsChild>
                    <w:div w:id="207844890">
                      <w:marLeft w:val="0"/>
                      <w:marRight w:val="0"/>
                      <w:marTop w:val="0"/>
                      <w:marBottom w:val="0"/>
                      <w:divBdr>
                        <w:top w:val="none" w:sz="0" w:space="0" w:color="auto"/>
                        <w:left w:val="none" w:sz="0" w:space="0" w:color="auto"/>
                        <w:bottom w:val="none" w:sz="0" w:space="0" w:color="auto"/>
                        <w:right w:val="none" w:sz="0" w:space="0" w:color="auto"/>
                      </w:divBdr>
                      <w:divsChild>
                        <w:div w:id="1661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79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982977">
          <w:marLeft w:val="0"/>
          <w:marRight w:val="0"/>
          <w:marTop w:val="0"/>
          <w:marBottom w:val="0"/>
          <w:divBdr>
            <w:top w:val="none" w:sz="0" w:space="0" w:color="auto"/>
            <w:left w:val="none" w:sz="0" w:space="0" w:color="auto"/>
            <w:bottom w:val="none" w:sz="0" w:space="0" w:color="auto"/>
            <w:right w:val="none" w:sz="0" w:space="0" w:color="auto"/>
          </w:divBdr>
        </w:div>
        <w:div w:id="484665033">
          <w:marLeft w:val="0"/>
          <w:marRight w:val="0"/>
          <w:marTop w:val="0"/>
          <w:marBottom w:val="0"/>
          <w:divBdr>
            <w:top w:val="none" w:sz="0" w:space="0" w:color="auto"/>
            <w:left w:val="none" w:sz="0" w:space="0" w:color="auto"/>
            <w:bottom w:val="none" w:sz="0" w:space="0" w:color="auto"/>
            <w:right w:val="none" w:sz="0" w:space="0" w:color="auto"/>
          </w:divBdr>
        </w:div>
        <w:div w:id="1349719138">
          <w:marLeft w:val="0"/>
          <w:marRight w:val="0"/>
          <w:marTop w:val="0"/>
          <w:marBottom w:val="0"/>
          <w:divBdr>
            <w:top w:val="none" w:sz="0" w:space="0" w:color="auto"/>
            <w:left w:val="none" w:sz="0" w:space="0" w:color="auto"/>
            <w:bottom w:val="none" w:sz="0" w:space="0" w:color="auto"/>
            <w:right w:val="none" w:sz="0" w:space="0" w:color="auto"/>
          </w:divBdr>
        </w:div>
        <w:div w:id="2105806149">
          <w:marLeft w:val="0"/>
          <w:marRight w:val="0"/>
          <w:marTop w:val="0"/>
          <w:marBottom w:val="0"/>
          <w:divBdr>
            <w:top w:val="none" w:sz="0" w:space="0" w:color="auto"/>
            <w:left w:val="none" w:sz="0" w:space="0" w:color="auto"/>
            <w:bottom w:val="none" w:sz="0" w:space="0" w:color="auto"/>
            <w:right w:val="none" w:sz="0" w:space="0" w:color="auto"/>
          </w:divBdr>
        </w:div>
        <w:div w:id="1860387194">
          <w:marLeft w:val="0"/>
          <w:marRight w:val="0"/>
          <w:marTop w:val="0"/>
          <w:marBottom w:val="0"/>
          <w:divBdr>
            <w:top w:val="none" w:sz="0" w:space="0" w:color="auto"/>
            <w:left w:val="none" w:sz="0" w:space="0" w:color="auto"/>
            <w:bottom w:val="none" w:sz="0" w:space="0" w:color="auto"/>
            <w:right w:val="none" w:sz="0" w:space="0" w:color="auto"/>
          </w:divBdr>
          <w:divsChild>
            <w:div w:id="1825661738">
              <w:marLeft w:val="0"/>
              <w:marRight w:val="0"/>
              <w:marTop w:val="0"/>
              <w:marBottom w:val="0"/>
              <w:divBdr>
                <w:top w:val="none" w:sz="0" w:space="0" w:color="auto"/>
                <w:left w:val="none" w:sz="0" w:space="0" w:color="auto"/>
                <w:bottom w:val="none" w:sz="0" w:space="0" w:color="auto"/>
                <w:right w:val="none" w:sz="0" w:space="0" w:color="auto"/>
              </w:divBdr>
              <w:divsChild>
                <w:div w:id="63601794">
                  <w:marLeft w:val="0"/>
                  <w:marRight w:val="0"/>
                  <w:marTop w:val="0"/>
                  <w:marBottom w:val="0"/>
                  <w:divBdr>
                    <w:top w:val="none" w:sz="0" w:space="0" w:color="auto"/>
                    <w:left w:val="none" w:sz="0" w:space="0" w:color="auto"/>
                    <w:bottom w:val="none" w:sz="0" w:space="0" w:color="auto"/>
                    <w:right w:val="none" w:sz="0" w:space="0" w:color="auto"/>
                  </w:divBdr>
                  <w:divsChild>
                    <w:div w:id="1798798381">
                      <w:marLeft w:val="0"/>
                      <w:marRight w:val="0"/>
                      <w:marTop w:val="0"/>
                      <w:marBottom w:val="0"/>
                      <w:divBdr>
                        <w:top w:val="none" w:sz="0" w:space="0" w:color="auto"/>
                        <w:left w:val="none" w:sz="0" w:space="0" w:color="auto"/>
                        <w:bottom w:val="none" w:sz="0" w:space="0" w:color="auto"/>
                        <w:right w:val="none" w:sz="0" w:space="0" w:color="auto"/>
                      </w:divBdr>
                      <w:divsChild>
                        <w:div w:id="47750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98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234195">
          <w:marLeft w:val="0"/>
          <w:marRight w:val="0"/>
          <w:marTop w:val="0"/>
          <w:marBottom w:val="0"/>
          <w:divBdr>
            <w:top w:val="none" w:sz="0" w:space="0" w:color="auto"/>
            <w:left w:val="none" w:sz="0" w:space="0" w:color="auto"/>
            <w:bottom w:val="none" w:sz="0" w:space="0" w:color="auto"/>
            <w:right w:val="none" w:sz="0" w:space="0" w:color="auto"/>
          </w:divBdr>
        </w:div>
        <w:div w:id="930043834">
          <w:marLeft w:val="0"/>
          <w:marRight w:val="0"/>
          <w:marTop w:val="0"/>
          <w:marBottom w:val="0"/>
          <w:divBdr>
            <w:top w:val="none" w:sz="0" w:space="0" w:color="auto"/>
            <w:left w:val="none" w:sz="0" w:space="0" w:color="auto"/>
            <w:bottom w:val="none" w:sz="0" w:space="0" w:color="auto"/>
            <w:right w:val="none" w:sz="0" w:space="0" w:color="auto"/>
          </w:divBdr>
        </w:div>
        <w:div w:id="591662518">
          <w:marLeft w:val="0"/>
          <w:marRight w:val="0"/>
          <w:marTop w:val="0"/>
          <w:marBottom w:val="0"/>
          <w:divBdr>
            <w:top w:val="none" w:sz="0" w:space="0" w:color="auto"/>
            <w:left w:val="none" w:sz="0" w:space="0" w:color="auto"/>
            <w:bottom w:val="none" w:sz="0" w:space="0" w:color="auto"/>
            <w:right w:val="none" w:sz="0" w:space="0" w:color="auto"/>
          </w:divBdr>
        </w:div>
        <w:div w:id="96802699">
          <w:marLeft w:val="0"/>
          <w:marRight w:val="0"/>
          <w:marTop w:val="0"/>
          <w:marBottom w:val="0"/>
          <w:divBdr>
            <w:top w:val="none" w:sz="0" w:space="0" w:color="auto"/>
            <w:left w:val="none" w:sz="0" w:space="0" w:color="auto"/>
            <w:bottom w:val="none" w:sz="0" w:space="0" w:color="auto"/>
            <w:right w:val="none" w:sz="0" w:space="0" w:color="auto"/>
          </w:divBdr>
        </w:div>
        <w:div w:id="1958874731">
          <w:marLeft w:val="0"/>
          <w:marRight w:val="0"/>
          <w:marTop w:val="0"/>
          <w:marBottom w:val="0"/>
          <w:divBdr>
            <w:top w:val="none" w:sz="0" w:space="0" w:color="auto"/>
            <w:left w:val="none" w:sz="0" w:space="0" w:color="auto"/>
            <w:bottom w:val="none" w:sz="0" w:space="0" w:color="auto"/>
            <w:right w:val="none" w:sz="0" w:space="0" w:color="auto"/>
          </w:divBdr>
          <w:divsChild>
            <w:div w:id="684861546">
              <w:marLeft w:val="0"/>
              <w:marRight w:val="0"/>
              <w:marTop w:val="0"/>
              <w:marBottom w:val="0"/>
              <w:divBdr>
                <w:top w:val="none" w:sz="0" w:space="0" w:color="auto"/>
                <w:left w:val="none" w:sz="0" w:space="0" w:color="auto"/>
                <w:bottom w:val="none" w:sz="0" w:space="0" w:color="auto"/>
                <w:right w:val="none" w:sz="0" w:space="0" w:color="auto"/>
              </w:divBdr>
              <w:divsChild>
                <w:div w:id="1150362902">
                  <w:marLeft w:val="0"/>
                  <w:marRight w:val="0"/>
                  <w:marTop w:val="0"/>
                  <w:marBottom w:val="0"/>
                  <w:divBdr>
                    <w:top w:val="none" w:sz="0" w:space="0" w:color="auto"/>
                    <w:left w:val="none" w:sz="0" w:space="0" w:color="auto"/>
                    <w:bottom w:val="none" w:sz="0" w:space="0" w:color="auto"/>
                    <w:right w:val="none" w:sz="0" w:space="0" w:color="auto"/>
                  </w:divBdr>
                  <w:divsChild>
                    <w:div w:id="2049454792">
                      <w:marLeft w:val="0"/>
                      <w:marRight w:val="0"/>
                      <w:marTop w:val="0"/>
                      <w:marBottom w:val="0"/>
                      <w:divBdr>
                        <w:top w:val="none" w:sz="0" w:space="0" w:color="auto"/>
                        <w:left w:val="none" w:sz="0" w:space="0" w:color="auto"/>
                        <w:bottom w:val="none" w:sz="0" w:space="0" w:color="auto"/>
                        <w:right w:val="none" w:sz="0" w:space="0" w:color="auto"/>
                      </w:divBdr>
                      <w:divsChild>
                        <w:div w:id="128543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30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092116">
          <w:marLeft w:val="0"/>
          <w:marRight w:val="0"/>
          <w:marTop w:val="0"/>
          <w:marBottom w:val="0"/>
          <w:divBdr>
            <w:top w:val="none" w:sz="0" w:space="0" w:color="auto"/>
            <w:left w:val="none" w:sz="0" w:space="0" w:color="auto"/>
            <w:bottom w:val="none" w:sz="0" w:space="0" w:color="auto"/>
            <w:right w:val="none" w:sz="0" w:space="0" w:color="auto"/>
          </w:divBdr>
        </w:div>
        <w:div w:id="421804708">
          <w:marLeft w:val="0"/>
          <w:marRight w:val="0"/>
          <w:marTop w:val="0"/>
          <w:marBottom w:val="0"/>
          <w:divBdr>
            <w:top w:val="none" w:sz="0" w:space="0" w:color="auto"/>
            <w:left w:val="none" w:sz="0" w:space="0" w:color="auto"/>
            <w:bottom w:val="none" w:sz="0" w:space="0" w:color="auto"/>
            <w:right w:val="none" w:sz="0" w:space="0" w:color="auto"/>
          </w:divBdr>
        </w:div>
        <w:div w:id="1181163172">
          <w:marLeft w:val="0"/>
          <w:marRight w:val="0"/>
          <w:marTop w:val="0"/>
          <w:marBottom w:val="0"/>
          <w:divBdr>
            <w:top w:val="none" w:sz="0" w:space="0" w:color="auto"/>
            <w:left w:val="none" w:sz="0" w:space="0" w:color="auto"/>
            <w:bottom w:val="none" w:sz="0" w:space="0" w:color="auto"/>
            <w:right w:val="none" w:sz="0" w:space="0" w:color="auto"/>
          </w:divBdr>
        </w:div>
        <w:div w:id="2090958057">
          <w:marLeft w:val="0"/>
          <w:marRight w:val="0"/>
          <w:marTop w:val="0"/>
          <w:marBottom w:val="0"/>
          <w:divBdr>
            <w:top w:val="none" w:sz="0" w:space="0" w:color="auto"/>
            <w:left w:val="none" w:sz="0" w:space="0" w:color="auto"/>
            <w:bottom w:val="none" w:sz="0" w:space="0" w:color="auto"/>
            <w:right w:val="none" w:sz="0" w:space="0" w:color="auto"/>
          </w:divBdr>
        </w:div>
        <w:div w:id="86660351">
          <w:marLeft w:val="0"/>
          <w:marRight w:val="0"/>
          <w:marTop w:val="0"/>
          <w:marBottom w:val="0"/>
          <w:divBdr>
            <w:top w:val="none" w:sz="0" w:space="0" w:color="auto"/>
            <w:left w:val="none" w:sz="0" w:space="0" w:color="auto"/>
            <w:bottom w:val="none" w:sz="0" w:space="0" w:color="auto"/>
            <w:right w:val="none" w:sz="0" w:space="0" w:color="auto"/>
          </w:divBdr>
          <w:divsChild>
            <w:div w:id="1151949770">
              <w:marLeft w:val="0"/>
              <w:marRight w:val="0"/>
              <w:marTop w:val="0"/>
              <w:marBottom w:val="0"/>
              <w:divBdr>
                <w:top w:val="none" w:sz="0" w:space="0" w:color="auto"/>
                <w:left w:val="none" w:sz="0" w:space="0" w:color="auto"/>
                <w:bottom w:val="none" w:sz="0" w:space="0" w:color="auto"/>
                <w:right w:val="none" w:sz="0" w:space="0" w:color="auto"/>
              </w:divBdr>
            </w:div>
          </w:divsChild>
        </w:div>
        <w:div w:id="1399160252">
          <w:marLeft w:val="0"/>
          <w:marRight w:val="0"/>
          <w:marTop w:val="0"/>
          <w:marBottom w:val="0"/>
          <w:divBdr>
            <w:top w:val="none" w:sz="0" w:space="0" w:color="auto"/>
            <w:left w:val="none" w:sz="0" w:space="0" w:color="auto"/>
            <w:bottom w:val="none" w:sz="0" w:space="0" w:color="auto"/>
            <w:right w:val="none" w:sz="0" w:space="0" w:color="auto"/>
          </w:divBdr>
        </w:div>
        <w:div w:id="1308389133">
          <w:marLeft w:val="0"/>
          <w:marRight w:val="0"/>
          <w:marTop w:val="0"/>
          <w:marBottom w:val="0"/>
          <w:divBdr>
            <w:top w:val="none" w:sz="0" w:space="0" w:color="auto"/>
            <w:left w:val="none" w:sz="0" w:space="0" w:color="auto"/>
            <w:bottom w:val="none" w:sz="0" w:space="0" w:color="auto"/>
            <w:right w:val="none" w:sz="0" w:space="0" w:color="auto"/>
          </w:divBdr>
        </w:div>
        <w:div w:id="1820609886">
          <w:marLeft w:val="0"/>
          <w:marRight w:val="0"/>
          <w:marTop w:val="0"/>
          <w:marBottom w:val="0"/>
          <w:divBdr>
            <w:top w:val="none" w:sz="0" w:space="0" w:color="auto"/>
            <w:left w:val="none" w:sz="0" w:space="0" w:color="auto"/>
            <w:bottom w:val="none" w:sz="0" w:space="0" w:color="auto"/>
            <w:right w:val="none" w:sz="0" w:space="0" w:color="auto"/>
          </w:divBdr>
        </w:div>
        <w:div w:id="711880889">
          <w:marLeft w:val="0"/>
          <w:marRight w:val="0"/>
          <w:marTop w:val="0"/>
          <w:marBottom w:val="0"/>
          <w:divBdr>
            <w:top w:val="none" w:sz="0" w:space="0" w:color="auto"/>
            <w:left w:val="none" w:sz="0" w:space="0" w:color="auto"/>
            <w:bottom w:val="none" w:sz="0" w:space="0" w:color="auto"/>
            <w:right w:val="none" w:sz="0" w:space="0" w:color="auto"/>
          </w:divBdr>
          <w:divsChild>
            <w:div w:id="2009214333">
              <w:marLeft w:val="0"/>
              <w:marRight w:val="0"/>
              <w:marTop w:val="0"/>
              <w:marBottom w:val="0"/>
              <w:divBdr>
                <w:top w:val="none" w:sz="0" w:space="0" w:color="auto"/>
                <w:left w:val="none" w:sz="0" w:space="0" w:color="auto"/>
                <w:bottom w:val="none" w:sz="0" w:space="0" w:color="auto"/>
                <w:right w:val="none" w:sz="0" w:space="0" w:color="auto"/>
              </w:divBdr>
              <w:divsChild>
                <w:div w:id="1769152790">
                  <w:marLeft w:val="0"/>
                  <w:marRight w:val="0"/>
                  <w:marTop w:val="0"/>
                  <w:marBottom w:val="0"/>
                  <w:divBdr>
                    <w:top w:val="none" w:sz="0" w:space="0" w:color="auto"/>
                    <w:left w:val="none" w:sz="0" w:space="0" w:color="auto"/>
                    <w:bottom w:val="none" w:sz="0" w:space="0" w:color="auto"/>
                    <w:right w:val="none" w:sz="0" w:space="0" w:color="auto"/>
                  </w:divBdr>
                  <w:divsChild>
                    <w:div w:id="349793023">
                      <w:marLeft w:val="0"/>
                      <w:marRight w:val="0"/>
                      <w:marTop w:val="0"/>
                      <w:marBottom w:val="0"/>
                      <w:divBdr>
                        <w:top w:val="none" w:sz="0" w:space="0" w:color="auto"/>
                        <w:left w:val="none" w:sz="0" w:space="0" w:color="auto"/>
                        <w:bottom w:val="none" w:sz="0" w:space="0" w:color="auto"/>
                        <w:right w:val="none" w:sz="0" w:space="0" w:color="auto"/>
                      </w:divBdr>
                      <w:divsChild>
                        <w:div w:id="58611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9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5834">
          <w:marLeft w:val="0"/>
          <w:marRight w:val="0"/>
          <w:marTop w:val="0"/>
          <w:marBottom w:val="0"/>
          <w:divBdr>
            <w:top w:val="none" w:sz="0" w:space="0" w:color="auto"/>
            <w:left w:val="none" w:sz="0" w:space="0" w:color="auto"/>
            <w:bottom w:val="none" w:sz="0" w:space="0" w:color="auto"/>
            <w:right w:val="none" w:sz="0" w:space="0" w:color="auto"/>
          </w:divBdr>
        </w:div>
        <w:div w:id="1051733180">
          <w:marLeft w:val="0"/>
          <w:marRight w:val="0"/>
          <w:marTop w:val="0"/>
          <w:marBottom w:val="0"/>
          <w:divBdr>
            <w:top w:val="none" w:sz="0" w:space="0" w:color="auto"/>
            <w:left w:val="none" w:sz="0" w:space="0" w:color="auto"/>
            <w:bottom w:val="none" w:sz="0" w:space="0" w:color="auto"/>
            <w:right w:val="none" w:sz="0" w:space="0" w:color="auto"/>
          </w:divBdr>
        </w:div>
        <w:div w:id="9006746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bc.com/mundo/noticias-internacional-42217810"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1604</Words>
  <Characters>8822</Characters>
  <Application>Microsoft Office Word</Application>
  <DocSecurity>0</DocSecurity>
  <Lines>73</Lines>
  <Paragraphs>20</Paragraphs>
  <ScaleCrop>false</ScaleCrop>
  <Company/>
  <LinksUpToDate>false</LinksUpToDate>
  <CharactersWithSpaces>10406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43</cp:revision>
  <dcterms:created xsi:type="dcterms:W3CDTF">2020-10-06T18:18:00Z</dcterms:created>
  <dcterms:modified xsi:type="dcterms:W3CDTF">2019-10-10T22:49:00Z</dcterms:modified>
</cp:coreProperties>
</file>